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49F5F" w14:textId="77777777" w:rsidR="004B48F2" w:rsidRPr="004B48F2" w:rsidRDefault="004B48F2" w:rsidP="004B48F2">
      <w:pPr>
        <w:pStyle w:val="ListParagraph"/>
        <w:spacing w:line="360" w:lineRule="auto"/>
        <w:jc w:val="right"/>
        <w:rPr>
          <w:rFonts w:ascii="Calibri" w:hAnsi="Calibri" w:cs="Calibri"/>
          <w:sz w:val="20"/>
          <w:szCs w:val="20"/>
        </w:rPr>
      </w:pPr>
      <w:r w:rsidRPr="004B48F2">
        <w:rPr>
          <w:rFonts w:ascii="Calibri" w:hAnsi="Calibri" w:cs="Calibri"/>
          <w:sz w:val="20"/>
          <w:szCs w:val="20"/>
        </w:rPr>
        <w:t>Pasiūlymo priedas</w:t>
      </w:r>
    </w:p>
    <w:p w14:paraId="22BAFF55" w14:textId="77777777" w:rsidR="004B48F2" w:rsidRDefault="004B48F2" w:rsidP="004B48F2">
      <w:pPr>
        <w:pStyle w:val="ListParagraph"/>
        <w:spacing w:line="360" w:lineRule="auto"/>
        <w:jc w:val="center"/>
        <w:rPr>
          <w:rFonts w:ascii="Calibri" w:hAnsi="Calibri" w:cs="Calibri"/>
          <w:b/>
          <w:sz w:val="22"/>
          <w:szCs w:val="22"/>
        </w:rPr>
      </w:pPr>
    </w:p>
    <w:p w14:paraId="30D2D3E2" w14:textId="18702EAA" w:rsidR="004B48F2" w:rsidRPr="004B48F2" w:rsidRDefault="004B48F2" w:rsidP="004B48F2">
      <w:pPr>
        <w:pStyle w:val="ListParagraph"/>
        <w:spacing w:line="360" w:lineRule="auto"/>
        <w:jc w:val="center"/>
        <w:rPr>
          <w:rFonts w:ascii="Calibri" w:hAnsi="Calibri" w:cs="Calibri"/>
          <w:b/>
          <w:sz w:val="22"/>
          <w:szCs w:val="22"/>
        </w:rPr>
      </w:pPr>
      <w:r w:rsidRPr="004B48F2">
        <w:rPr>
          <w:rFonts w:ascii="Calibri" w:hAnsi="Calibri" w:cs="Calibri"/>
          <w:b/>
          <w:sz w:val="22"/>
          <w:szCs w:val="22"/>
        </w:rPr>
        <w:t>SIŪLOMOS PREKĖS ATITIKIMO TECHNINEI SPECIFIKACIJAI DEKLARACIJA</w:t>
      </w:r>
    </w:p>
    <w:p w14:paraId="0CF0BC8D" w14:textId="77777777" w:rsidR="004B48F2" w:rsidRDefault="004B48F2" w:rsidP="004B48F2">
      <w:pPr>
        <w:pStyle w:val="ListParagraph"/>
        <w:spacing w:line="360" w:lineRule="auto"/>
        <w:rPr>
          <w:rFonts w:ascii="Calibri" w:hAnsi="Calibri" w:cs="Calibri"/>
          <w:b/>
          <w:sz w:val="22"/>
          <w:szCs w:val="22"/>
        </w:rPr>
      </w:pPr>
    </w:p>
    <w:p w14:paraId="181D408E" w14:textId="00D8819B" w:rsidR="004B48F2" w:rsidRPr="00730EF9" w:rsidRDefault="004B48F2" w:rsidP="004B48F2">
      <w:pPr>
        <w:pStyle w:val="ListParagraph"/>
        <w:spacing w:line="360" w:lineRule="auto"/>
        <w:rPr>
          <w:rFonts w:ascii="Calibri" w:hAnsi="Calibri" w:cs="Calibri"/>
          <w:b/>
          <w:sz w:val="22"/>
          <w:szCs w:val="22"/>
        </w:rPr>
      </w:pPr>
      <w:r w:rsidRPr="00730EF9">
        <w:rPr>
          <w:rFonts w:ascii="Calibri" w:hAnsi="Calibri" w:cs="Calibri"/>
          <w:b/>
          <w:sz w:val="22"/>
          <w:szCs w:val="22"/>
        </w:rPr>
        <w:t xml:space="preserve">Pagrindinės </w:t>
      </w:r>
      <w:r>
        <w:rPr>
          <w:rFonts w:ascii="Calibri" w:hAnsi="Calibri" w:cs="Calibri"/>
          <w:b/>
          <w:sz w:val="22"/>
          <w:szCs w:val="22"/>
        </w:rPr>
        <w:t>d</w:t>
      </w:r>
      <w:r w:rsidRPr="00C668F0">
        <w:rPr>
          <w:rFonts w:ascii="Calibri" w:hAnsi="Calibri" w:cs="Calibri"/>
          <w:b/>
          <w:sz w:val="22"/>
          <w:szCs w:val="22"/>
        </w:rPr>
        <w:t>yzelinė</w:t>
      </w:r>
      <w:r>
        <w:rPr>
          <w:rFonts w:ascii="Calibri" w:hAnsi="Calibri" w:cs="Calibri"/>
          <w:b/>
          <w:sz w:val="22"/>
          <w:szCs w:val="22"/>
        </w:rPr>
        <w:t>s</w:t>
      </w:r>
      <w:r w:rsidRPr="00C668F0">
        <w:rPr>
          <w:rFonts w:ascii="Calibri" w:hAnsi="Calibri" w:cs="Calibri"/>
          <w:b/>
          <w:sz w:val="22"/>
          <w:szCs w:val="22"/>
        </w:rPr>
        <w:t xml:space="preserve"> elektros stoti</w:t>
      </w:r>
      <w:r>
        <w:rPr>
          <w:rFonts w:ascii="Calibri" w:hAnsi="Calibri" w:cs="Calibri"/>
          <w:b/>
          <w:sz w:val="22"/>
          <w:szCs w:val="22"/>
        </w:rPr>
        <w:t>e</w:t>
      </w:r>
      <w:r w:rsidRPr="00C668F0">
        <w:rPr>
          <w:rFonts w:ascii="Calibri" w:hAnsi="Calibri" w:cs="Calibri"/>
          <w:b/>
          <w:sz w:val="22"/>
          <w:szCs w:val="22"/>
        </w:rPr>
        <w:t>s</w:t>
      </w:r>
      <w:r>
        <w:rPr>
          <w:rFonts w:ascii="Calibri" w:hAnsi="Calibri" w:cs="Calibri"/>
          <w:b/>
          <w:sz w:val="22"/>
          <w:szCs w:val="22"/>
        </w:rPr>
        <w:t xml:space="preserve"> </w:t>
      </w:r>
      <w:r w:rsidRPr="00730EF9">
        <w:rPr>
          <w:rFonts w:ascii="Calibri" w:hAnsi="Calibri" w:cs="Calibri"/>
          <w:b/>
          <w:sz w:val="22"/>
          <w:szCs w:val="22"/>
        </w:rPr>
        <w:t>ir ją sudarančių komponentų charakteristikos</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2143"/>
        <w:gridCol w:w="4111"/>
        <w:gridCol w:w="2756"/>
      </w:tblGrid>
      <w:tr w:rsidR="004B48F2" w:rsidRPr="004B48F2" w14:paraId="3BCDE23C" w14:textId="77777777" w:rsidTr="004B48F2">
        <w:trPr>
          <w:tblHeader/>
        </w:trPr>
        <w:tc>
          <w:tcPr>
            <w:tcW w:w="579" w:type="dxa"/>
            <w:shd w:val="clear" w:color="auto" w:fill="E8E8E8" w:themeFill="background2"/>
            <w:vAlign w:val="center"/>
          </w:tcPr>
          <w:p w14:paraId="35424B8C" w14:textId="77777777" w:rsidR="004B48F2" w:rsidRPr="004B48F2" w:rsidRDefault="004B48F2" w:rsidP="00F74A50">
            <w:pPr>
              <w:ind w:right="-191" w:hanging="83"/>
              <w:jc w:val="center"/>
              <w:rPr>
                <w:rFonts w:ascii="Calibri" w:hAnsi="Calibri" w:cs="Calibri"/>
                <w:b/>
                <w:bCs/>
                <w:iCs/>
                <w:sz w:val="22"/>
                <w:szCs w:val="22"/>
              </w:rPr>
            </w:pPr>
            <w:r w:rsidRPr="004B48F2">
              <w:rPr>
                <w:rFonts w:ascii="Calibri" w:hAnsi="Calibri" w:cs="Calibri"/>
                <w:b/>
                <w:bCs/>
                <w:iCs/>
                <w:sz w:val="22"/>
                <w:szCs w:val="22"/>
              </w:rPr>
              <w:t xml:space="preserve">Eil. </w:t>
            </w:r>
          </w:p>
          <w:p w14:paraId="4B590A08" w14:textId="77777777" w:rsidR="004B48F2" w:rsidRPr="004B48F2" w:rsidRDefault="004B48F2" w:rsidP="00F74A50">
            <w:pPr>
              <w:ind w:right="-191" w:hanging="83"/>
              <w:jc w:val="center"/>
              <w:rPr>
                <w:rFonts w:ascii="Calibri" w:hAnsi="Calibri" w:cs="Calibri"/>
                <w:b/>
                <w:bCs/>
                <w:iCs/>
                <w:sz w:val="22"/>
                <w:szCs w:val="22"/>
              </w:rPr>
            </w:pPr>
            <w:r w:rsidRPr="004B48F2">
              <w:rPr>
                <w:rFonts w:ascii="Calibri" w:hAnsi="Calibri" w:cs="Calibri"/>
                <w:b/>
                <w:bCs/>
                <w:iCs/>
                <w:sz w:val="22"/>
                <w:szCs w:val="22"/>
              </w:rPr>
              <w:t>Nr.</w:t>
            </w:r>
          </w:p>
        </w:tc>
        <w:tc>
          <w:tcPr>
            <w:tcW w:w="2143" w:type="dxa"/>
            <w:shd w:val="clear" w:color="auto" w:fill="E8E8E8" w:themeFill="background2"/>
            <w:vAlign w:val="center"/>
          </w:tcPr>
          <w:p w14:paraId="31E2BC62" w14:textId="77777777" w:rsidR="004B48F2" w:rsidRPr="004B48F2" w:rsidRDefault="004B48F2" w:rsidP="00F807D6">
            <w:pPr>
              <w:rPr>
                <w:rFonts w:ascii="Calibri" w:hAnsi="Calibri" w:cs="Calibri"/>
                <w:b/>
                <w:bCs/>
                <w:iCs/>
                <w:sz w:val="22"/>
                <w:szCs w:val="22"/>
              </w:rPr>
            </w:pPr>
            <w:r w:rsidRPr="004B48F2">
              <w:rPr>
                <w:rFonts w:ascii="Calibri" w:hAnsi="Calibri" w:cs="Calibri"/>
                <w:b/>
                <w:bCs/>
                <w:iCs/>
                <w:sz w:val="22"/>
                <w:szCs w:val="22"/>
              </w:rPr>
              <w:t>Charakteristikos pavadinimas</w:t>
            </w:r>
          </w:p>
        </w:tc>
        <w:tc>
          <w:tcPr>
            <w:tcW w:w="4111" w:type="dxa"/>
            <w:shd w:val="clear" w:color="auto" w:fill="E8E8E8" w:themeFill="background2"/>
            <w:vAlign w:val="center"/>
          </w:tcPr>
          <w:p w14:paraId="6261CF85" w14:textId="77777777" w:rsidR="004B48F2" w:rsidRPr="004B48F2" w:rsidRDefault="004B48F2" w:rsidP="00F74A50">
            <w:pPr>
              <w:jc w:val="center"/>
              <w:rPr>
                <w:rFonts w:ascii="Calibri" w:hAnsi="Calibri" w:cs="Calibri"/>
                <w:b/>
                <w:bCs/>
                <w:iCs/>
                <w:sz w:val="22"/>
                <w:szCs w:val="22"/>
              </w:rPr>
            </w:pPr>
            <w:r w:rsidRPr="004B48F2">
              <w:rPr>
                <w:rFonts w:ascii="Calibri" w:hAnsi="Calibri" w:cs="Calibri"/>
                <w:b/>
                <w:bCs/>
                <w:iCs/>
                <w:sz w:val="22"/>
                <w:szCs w:val="22"/>
              </w:rPr>
              <w:t>Reikalaujama charakteristikos reikšmė</w:t>
            </w:r>
          </w:p>
        </w:tc>
        <w:tc>
          <w:tcPr>
            <w:tcW w:w="2756" w:type="dxa"/>
            <w:shd w:val="clear" w:color="auto" w:fill="E8E8E8" w:themeFill="background2"/>
            <w:vAlign w:val="center"/>
          </w:tcPr>
          <w:p w14:paraId="5D630BF0" w14:textId="5EFBDE9B" w:rsidR="004B48F2" w:rsidRPr="004B48F2" w:rsidRDefault="004B48F2" w:rsidP="00F74A50">
            <w:pPr>
              <w:jc w:val="center"/>
              <w:rPr>
                <w:rFonts w:ascii="Calibri" w:hAnsi="Calibri" w:cs="Calibri"/>
                <w:b/>
                <w:bCs/>
                <w:iCs/>
                <w:sz w:val="22"/>
                <w:szCs w:val="22"/>
              </w:rPr>
            </w:pPr>
            <w:r w:rsidRPr="004B48F2">
              <w:rPr>
                <w:rFonts w:ascii="Calibri" w:hAnsi="Calibri" w:cs="Calibri"/>
                <w:b/>
                <w:bCs/>
                <w:iCs/>
                <w:sz w:val="22"/>
                <w:szCs w:val="22"/>
              </w:rPr>
              <w:t xml:space="preserve">Informacija apie siūlomą prekę </w:t>
            </w:r>
            <w:r w:rsidRPr="004B48F2">
              <w:rPr>
                <w:rFonts w:ascii="Calibri" w:hAnsi="Calibri" w:cs="Calibri"/>
                <w:b/>
                <w:bCs/>
                <w:iCs/>
                <w:color w:val="FF0000"/>
                <w:sz w:val="22"/>
                <w:szCs w:val="22"/>
              </w:rPr>
              <w:t>(pildo tiekėjas)</w:t>
            </w:r>
          </w:p>
        </w:tc>
      </w:tr>
      <w:tr w:rsidR="00ED4FE9" w:rsidRPr="004B48F2" w14:paraId="7CF1FFB4" w14:textId="77777777" w:rsidTr="00231B1B">
        <w:trPr>
          <w:tblHeader/>
        </w:trPr>
        <w:tc>
          <w:tcPr>
            <w:tcW w:w="9589" w:type="dxa"/>
            <w:gridSpan w:val="4"/>
            <w:vAlign w:val="center"/>
          </w:tcPr>
          <w:p w14:paraId="73A786F9" w14:textId="7CBBE275" w:rsidR="00ED4FE9" w:rsidRPr="00151641" w:rsidRDefault="00151641" w:rsidP="00F74A50">
            <w:pPr>
              <w:jc w:val="center"/>
              <w:rPr>
                <w:rFonts w:ascii="Calibri" w:hAnsi="Calibri" w:cs="Calibri"/>
                <w:b/>
                <w:bCs/>
                <w:i/>
                <w:sz w:val="22"/>
                <w:szCs w:val="22"/>
              </w:rPr>
            </w:pPr>
            <w:r w:rsidRPr="00151641">
              <w:rPr>
                <w:rFonts w:ascii="Calibri" w:hAnsi="Calibri" w:cs="Calibri"/>
                <w:b/>
                <w:bCs/>
                <w:i/>
                <w:color w:val="FF0000"/>
                <w:sz w:val="22"/>
                <w:szCs w:val="22"/>
              </w:rPr>
              <w:t>Prekės pavadinimas (pildo tiekėjas)</w:t>
            </w:r>
          </w:p>
        </w:tc>
      </w:tr>
      <w:tr w:rsidR="004B48F2" w:rsidRPr="004B48F2" w14:paraId="447E31C0" w14:textId="77777777" w:rsidTr="004B48F2">
        <w:tc>
          <w:tcPr>
            <w:tcW w:w="579" w:type="dxa"/>
          </w:tcPr>
          <w:p w14:paraId="646CEEC9"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w:t>
            </w:r>
          </w:p>
        </w:tc>
        <w:tc>
          <w:tcPr>
            <w:tcW w:w="2143" w:type="dxa"/>
          </w:tcPr>
          <w:p w14:paraId="421190CD" w14:textId="77777777" w:rsidR="004B48F2" w:rsidRPr="004B48F2" w:rsidRDefault="004B48F2" w:rsidP="00F807D6">
            <w:pPr>
              <w:rPr>
                <w:rFonts w:ascii="Calibri" w:hAnsi="Calibri" w:cs="Calibri"/>
                <w:sz w:val="22"/>
                <w:szCs w:val="22"/>
              </w:rPr>
            </w:pPr>
            <w:r w:rsidRPr="004B48F2">
              <w:rPr>
                <w:rFonts w:ascii="Calibri" w:hAnsi="Calibri" w:cs="Calibri"/>
                <w:bCs/>
                <w:sz w:val="22"/>
                <w:szCs w:val="22"/>
              </w:rPr>
              <w:t>Dyzelinės</w:t>
            </w:r>
            <w:r w:rsidRPr="004B48F2">
              <w:rPr>
                <w:rFonts w:ascii="Calibri" w:hAnsi="Calibri" w:cs="Calibri"/>
                <w:b/>
                <w:sz w:val="22"/>
                <w:szCs w:val="22"/>
              </w:rPr>
              <w:t xml:space="preserve"> </w:t>
            </w:r>
            <w:r w:rsidRPr="004B48F2">
              <w:rPr>
                <w:rFonts w:ascii="Calibri" w:hAnsi="Calibri" w:cs="Calibri"/>
                <w:bCs/>
                <w:sz w:val="22"/>
                <w:szCs w:val="22"/>
              </w:rPr>
              <w:t>e</w:t>
            </w:r>
            <w:r w:rsidRPr="004B48F2">
              <w:rPr>
                <w:rFonts w:ascii="Calibri" w:hAnsi="Calibri" w:cs="Calibri"/>
                <w:sz w:val="22"/>
                <w:szCs w:val="22"/>
              </w:rPr>
              <w:t xml:space="preserve">lektros stoties tipas </w:t>
            </w:r>
          </w:p>
        </w:tc>
        <w:tc>
          <w:tcPr>
            <w:tcW w:w="4111" w:type="dxa"/>
          </w:tcPr>
          <w:p w14:paraId="36ECE503"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Atviro tipo, montuojama patalpoje ant Pirkėjo įrengto pagrindo.</w:t>
            </w:r>
          </w:p>
        </w:tc>
        <w:tc>
          <w:tcPr>
            <w:tcW w:w="2756" w:type="dxa"/>
          </w:tcPr>
          <w:p w14:paraId="391A6414" w14:textId="77777777" w:rsidR="004B48F2" w:rsidRPr="004B48F2" w:rsidRDefault="004B48F2" w:rsidP="00F74A50">
            <w:pPr>
              <w:rPr>
                <w:rFonts w:ascii="Calibri" w:hAnsi="Calibri" w:cs="Calibri"/>
                <w:sz w:val="22"/>
                <w:szCs w:val="22"/>
              </w:rPr>
            </w:pPr>
          </w:p>
        </w:tc>
      </w:tr>
      <w:tr w:rsidR="004B48F2" w:rsidRPr="004B48F2" w14:paraId="7B69BF46" w14:textId="77777777" w:rsidTr="004B48F2">
        <w:tc>
          <w:tcPr>
            <w:tcW w:w="579" w:type="dxa"/>
          </w:tcPr>
          <w:p w14:paraId="38476E77"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1.2.</w:t>
            </w:r>
          </w:p>
        </w:tc>
        <w:tc>
          <w:tcPr>
            <w:tcW w:w="2143" w:type="dxa"/>
          </w:tcPr>
          <w:p w14:paraId="27658B4C"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 xml:space="preserve">Nominali galia kW </w:t>
            </w:r>
          </w:p>
        </w:tc>
        <w:tc>
          <w:tcPr>
            <w:tcW w:w="4111" w:type="dxa"/>
          </w:tcPr>
          <w:p w14:paraId="7D9DA1B2"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 xml:space="preserve">Nemažiau kaip 26 kW pagal standarto ISO 8528-1:2018 reikalavimus „Prime power (PRP)“  </w:t>
            </w:r>
          </w:p>
        </w:tc>
        <w:tc>
          <w:tcPr>
            <w:tcW w:w="2756" w:type="dxa"/>
          </w:tcPr>
          <w:p w14:paraId="2351279F" w14:textId="77777777" w:rsidR="004B48F2" w:rsidRPr="004B48F2" w:rsidRDefault="004B48F2" w:rsidP="00F74A50">
            <w:pPr>
              <w:jc w:val="both"/>
              <w:rPr>
                <w:rFonts w:ascii="Calibri" w:hAnsi="Calibri" w:cs="Calibri"/>
                <w:sz w:val="22"/>
                <w:szCs w:val="22"/>
              </w:rPr>
            </w:pPr>
          </w:p>
        </w:tc>
      </w:tr>
      <w:tr w:rsidR="004B48F2" w:rsidRPr="004B48F2" w14:paraId="15123D33" w14:textId="77777777" w:rsidTr="004B48F2">
        <w:trPr>
          <w:cantSplit/>
        </w:trPr>
        <w:tc>
          <w:tcPr>
            <w:tcW w:w="579" w:type="dxa"/>
          </w:tcPr>
          <w:p w14:paraId="22DBC955"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1.3.</w:t>
            </w:r>
          </w:p>
        </w:tc>
        <w:tc>
          <w:tcPr>
            <w:tcW w:w="2143" w:type="dxa"/>
          </w:tcPr>
          <w:p w14:paraId="64C780BE"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Generuojama įtampa</w:t>
            </w:r>
          </w:p>
        </w:tc>
        <w:tc>
          <w:tcPr>
            <w:tcW w:w="4111" w:type="dxa"/>
          </w:tcPr>
          <w:p w14:paraId="54A2E212"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3f+N, 400V, 50Hz</w:t>
            </w:r>
          </w:p>
        </w:tc>
        <w:tc>
          <w:tcPr>
            <w:tcW w:w="2756" w:type="dxa"/>
          </w:tcPr>
          <w:p w14:paraId="07C7BFB5" w14:textId="77777777" w:rsidR="004B48F2" w:rsidRPr="004B48F2" w:rsidRDefault="004B48F2" w:rsidP="00F74A50">
            <w:pPr>
              <w:jc w:val="both"/>
              <w:rPr>
                <w:rFonts w:ascii="Calibri" w:hAnsi="Calibri" w:cs="Calibri"/>
                <w:sz w:val="22"/>
                <w:szCs w:val="22"/>
              </w:rPr>
            </w:pPr>
          </w:p>
        </w:tc>
      </w:tr>
      <w:tr w:rsidR="004B48F2" w:rsidRPr="004B48F2" w14:paraId="3FDB7F94" w14:textId="77777777" w:rsidTr="004B48F2">
        <w:trPr>
          <w:cantSplit/>
        </w:trPr>
        <w:tc>
          <w:tcPr>
            <w:tcW w:w="579" w:type="dxa"/>
          </w:tcPr>
          <w:p w14:paraId="77C29B13"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1.4.</w:t>
            </w:r>
          </w:p>
        </w:tc>
        <w:tc>
          <w:tcPr>
            <w:tcW w:w="2143" w:type="dxa"/>
          </w:tcPr>
          <w:p w14:paraId="7FC42807"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Variklio sūkių greitis, aps/min</w:t>
            </w:r>
          </w:p>
        </w:tc>
        <w:tc>
          <w:tcPr>
            <w:tcW w:w="4111" w:type="dxa"/>
          </w:tcPr>
          <w:p w14:paraId="234085C3"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1500 aps/min</w:t>
            </w:r>
          </w:p>
        </w:tc>
        <w:tc>
          <w:tcPr>
            <w:tcW w:w="2756" w:type="dxa"/>
          </w:tcPr>
          <w:p w14:paraId="7D584EFF" w14:textId="77777777" w:rsidR="004B48F2" w:rsidRPr="004B48F2" w:rsidRDefault="004B48F2" w:rsidP="00F74A50">
            <w:pPr>
              <w:jc w:val="both"/>
              <w:rPr>
                <w:rFonts w:ascii="Calibri" w:hAnsi="Calibri" w:cs="Calibri"/>
                <w:sz w:val="22"/>
                <w:szCs w:val="22"/>
              </w:rPr>
            </w:pPr>
          </w:p>
        </w:tc>
      </w:tr>
      <w:tr w:rsidR="004B48F2" w:rsidRPr="004B48F2" w14:paraId="06BAA859" w14:textId="77777777" w:rsidTr="004B48F2">
        <w:trPr>
          <w:cantSplit/>
        </w:trPr>
        <w:tc>
          <w:tcPr>
            <w:tcW w:w="579" w:type="dxa"/>
          </w:tcPr>
          <w:p w14:paraId="62BA1CD1"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1.5.</w:t>
            </w:r>
          </w:p>
        </w:tc>
        <w:tc>
          <w:tcPr>
            <w:tcW w:w="2143" w:type="dxa"/>
          </w:tcPr>
          <w:p w14:paraId="18F065C7"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Naudojamas kuras</w:t>
            </w:r>
          </w:p>
        </w:tc>
        <w:tc>
          <w:tcPr>
            <w:tcW w:w="4111" w:type="dxa"/>
          </w:tcPr>
          <w:p w14:paraId="597D53B1" w14:textId="5A59875A" w:rsidR="004B48F2" w:rsidRPr="004B48F2" w:rsidRDefault="004B48F2" w:rsidP="00F74A50">
            <w:pPr>
              <w:rPr>
                <w:rFonts w:ascii="Calibri" w:hAnsi="Calibri" w:cs="Calibri"/>
                <w:sz w:val="22"/>
                <w:szCs w:val="22"/>
              </w:rPr>
            </w:pPr>
            <w:r w:rsidRPr="004B48F2">
              <w:rPr>
                <w:rFonts w:ascii="Calibri" w:hAnsi="Calibri" w:cs="Calibri"/>
                <w:sz w:val="22"/>
                <w:szCs w:val="22"/>
              </w:rPr>
              <w:t xml:space="preserve">Dyzelis. </w:t>
            </w:r>
            <w:r w:rsidRPr="002D3398">
              <w:rPr>
                <w:rFonts w:ascii="Calibri" w:hAnsi="Calibri" w:cs="Calibri"/>
                <w:sz w:val="22"/>
                <w:szCs w:val="22"/>
              </w:rPr>
              <w:t>10 proc. biologinių priemaišų (vasarinis kuras)</w:t>
            </w:r>
          </w:p>
        </w:tc>
        <w:tc>
          <w:tcPr>
            <w:tcW w:w="2756" w:type="dxa"/>
          </w:tcPr>
          <w:p w14:paraId="38008352" w14:textId="6D704A4B" w:rsidR="004B48F2" w:rsidRPr="004B48F2" w:rsidRDefault="004B48F2" w:rsidP="00F74A50">
            <w:pPr>
              <w:jc w:val="both"/>
              <w:rPr>
                <w:rFonts w:ascii="Calibri" w:hAnsi="Calibri" w:cs="Calibri"/>
                <w:sz w:val="22"/>
                <w:szCs w:val="22"/>
              </w:rPr>
            </w:pPr>
          </w:p>
        </w:tc>
      </w:tr>
      <w:tr w:rsidR="004B48F2" w:rsidRPr="004B48F2" w14:paraId="723F32E2" w14:textId="77777777" w:rsidTr="004B48F2">
        <w:trPr>
          <w:cantSplit/>
        </w:trPr>
        <w:tc>
          <w:tcPr>
            <w:tcW w:w="579" w:type="dxa"/>
          </w:tcPr>
          <w:p w14:paraId="41D923B7"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1.6.</w:t>
            </w:r>
          </w:p>
        </w:tc>
        <w:tc>
          <w:tcPr>
            <w:tcW w:w="2143" w:type="dxa"/>
          </w:tcPr>
          <w:p w14:paraId="423C04F6"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Kuro talpa</w:t>
            </w:r>
          </w:p>
        </w:tc>
        <w:tc>
          <w:tcPr>
            <w:tcW w:w="4111" w:type="dxa"/>
          </w:tcPr>
          <w:p w14:paraId="13973746" w14:textId="2C1AB04D" w:rsidR="004B48F2" w:rsidRPr="004B48F2" w:rsidRDefault="004B48F2" w:rsidP="00F74A50">
            <w:pPr>
              <w:rPr>
                <w:rFonts w:ascii="Calibri" w:hAnsi="Calibri" w:cs="Calibri"/>
                <w:sz w:val="22"/>
                <w:szCs w:val="22"/>
              </w:rPr>
            </w:pPr>
            <w:r w:rsidRPr="004B48F2">
              <w:rPr>
                <w:rFonts w:ascii="Calibri" w:hAnsi="Calibri" w:cs="Calibri"/>
                <w:sz w:val="22"/>
                <w:szCs w:val="22"/>
              </w:rPr>
              <w:t>Nepertraukiamam 24 valandų darbui. Skaičiuojama stočiai dirbant su 70 proc.  apkrova</w:t>
            </w:r>
          </w:p>
        </w:tc>
        <w:tc>
          <w:tcPr>
            <w:tcW w:w="2756" w:type="dxa"/>
          </w:tcPr>
          <w:p w14:paraId="2B302D1B" w14:textId="249A6ADF" w:rsidR="004B48F2" w:rsidRPr="004B48F2" w:rsidRDefault="004B48F2" w:rsidP="00F74A50">
            <w:pPr>
              <w:rPr>
                <w:rFonts w:ascii="Calibri" w:hAnsi="Calibri" w:cs="Calibri"/>
                <w:sz w:val="22"/>
                <w:szCs w:val="22"/>
              </w:rPr>
            </w:pPr>
          </w:p>
        </w:tc>
      </w:tr>
      <w:tr w:rsidR="004B48F2" w:rsidRPr="004B48F2" w14:paraId="599A8E77" w14:textId="77777777" w:rsidTr="004B48F2">
        <w:trPr>
          <w:cantSplit/>
        </w:trPr>
        <w:tc>
          <w:tcPr>
            <w:tcW w:w="579" w:type="dxa"/>
          </w:tcPr>
          <w:p w14:paraId="7D8FEC47"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1.7.</w:t>
            </w:r>
          </w:p>
        </w:tc>
        <w:tc>
          <w:tcPr>
            <w:tcW w:w="2143" w:type="dxa"/>
          </w:tcPr>
          <w:p w14:paraId="15685A74"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Stoties įsijungimo trukmė, sek.</w:t>
            </w:r>
          </w:p>
        </w:tc>
        <w:tc>
          <w:tcPr>
            <w:tcW w:w="4111" w:type="dxa"/>
          </w:tcPr>
          <w:p w14:paraId="5F62D4F4" w14:textId="1A6CC1BD" w:rsidR="004B48F2" w:rsidRPr="004B48F2" w:rsidRDefault="004B48F2" w:rsidP="00F74A50">
            <w:pPr>
              <w:rPr>
                <w:rFonts w:ascii="Calibri" w:hAnsi="Calibri" w:cs="Calibri"/>
                <w:sz w:val="22"/>
                <w:szCs w:val="22"/>
              </w:rPr>
            </w:pPr>
            <w:r w:rsidRPr="004B48F2">
              <w:rPr>
                <w:rFonts w:ascii="Calibri" w:hAnsi="Calibri" w:cs="Calibri"/>
                <w:sz w:val="22"/>
                <w:szCs w:val="22"/>
              </w:rPr>
              <w:t>15 sek. Laikas tarp įtampos tinkle dingimo ir srovės tiekimo vartotojams iš elektros stoties pradžia</w:t>
            </w:r>
          </w:p>
        </w:tc>
        <w:tc>
          <w:tcPr>
            <w:tcW w:w="2756" w:type="dxa"/>
          </w:tcPr>
          <w:p w14:paraId="6D90730C" w14:textId="2F9E963E" w:rsidR="004B48F2" w:rsidRPr="004B48F2" w:rsidRDefault="004B48F2" w:rsidP="00F74A50">
            <w:pPr>
              <w:rPr>
                <w:rFonts w:ascii="Calibri" w:hAnsi="Calibri" w:cs="Calibri"/>
                <w:sz w:val="22"/>
                <w:szCs w:val="22"/>
              </w:rPr>
            </w:pPr>
          </w:p>
        </w:tc>
      </w:tr>
      <w:tr w:rsidR="004B48F2" w:rsidRPr="004B48F2" w14:paraId="72CA1399" w14:textId="77777777" w:rsidTr="004B48F2">
        <w:trPr>
          <w:cantSplit/>
        </w:trPr>
        <w:tc>
          <w:tcPr>
            <w:tcW w:w="579" w:type="dxa"/>
          </w:tcPr>
          <w:p w14:paraId="195855DB"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1.8.</w:t>
            </w:r>
          </w:p>
        </w:tc>
        <w:tc>
          <w:tcPr>
            <w:tcW w:w="2143" w:type="dxa"/>
          </w:tcPr>
          <w:p w14:paraId="6CE2783D"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Elektros stoties valdiklis</w:t>
            </w:r>
          </w:p>
        </w:tc>
        <w:tc>
          <w:tcPr>
            <w:tcW w:w="4111" w:type="dxa"/>
          </w:tcPr>
          <w:p w14:paraId="7FC73873" w14:textId="77777777" w:rsidR="004B48F2" w:rsidRPr="004B48F2" w:rsidRDefault="004B48F2" w:rsidP="004B48F2">
            <w:pPr>
              <w:rPr>
                <w:rFonts w:ascii="Calibri" w:hAnsi="Calibri" w:cs="Calibri"/>
                <w:sz w:val="22"/>
                <w:szCs w:val="22"/>
              </w:rPr>
            </w:pPr>
            <w:r w:rsidRPr="004B48F2">
              <w:rPr>
                <w:rFonts w:ascii="Calibri" w:hAnsi="Calibri" w:cs="Calibri"/>
                <w:sz w:val="22"/>
                <w:szCs w:val="22"/>
              </w:rPr>
              <w:t>LCD ekranas su grafine informacija, RS485 arba TCP prievadas, MODBUS protokolas. Valdiklis turi vidinę atmintį kaupiančią įvykius su laiko žyme (nemažiau 100 įvykių).</w:t>
            </w:r>
          </w:p>
          <w:p w14:paraId="472BB984" w14:textId="18CD94BB" w:rsidR="004B48F2" w:rsidRPr="004B48F2" w:rsidRDefault="004B48F2" w:rsidP="004B48F2">
            <w:pPr>
              <w:rPr>
                <w:rFonts w:ascii="Calibri" w:hAnsi="Calibri" w:cs="Calibri"/>
                <w:sz w:val="22"/>
                <w:szCs w:val="22"/>
              </w:rPr>
            </w:pPr>
            <w:r w:rsidRPr="004B48F2">
              <w:rPr>
                <w:rFonts w:ascii="Calibri" w:hAnsi="Calibri" w:cs="Calibri"/>
                <w:sz w:val="22"/>
                <w:szCs w:val="22"/>
              </w:rPr>
              <w:t>Analogas savo savybėmis DSE 6110 MKII.</w:t>
            </w:r>
          </w:p>
        </w:tc>
        <w:tc>
          <w:tcPr>
            <w:tcW w:w="2756" w:type="dxa"/>
          </w:tcPr>
          <w:p w14:paraId="7D2E42EA" w14:textId="31861458" w:rsidR="004B48F2" w:rsidRPr="004B48F2" w:rsidRDefault="004B48F2" w:rsidP="00F74A50">
            <w:pPr>
              <w:rPr>
                <w:rFonts w:ascii="Calibri" w:hAnsi="Calibri" w:cs="Calibri"/>
                <w:sz w:val="22"/>
                <w:szCs w:val="22"/>
              </w:rPr>
            </w:pPr>
          </w:p>
        </w:tc>
      </w:tr>
      <w:tr w:rsidR="004B48F2" w:rsidRPr="004B48F2" w14:paraId="0E026B18" w14:textId="77777777" w:rsidTr="004B48F2">
        <w:trPr>
          <w:cantSplit/>
        </w:trPr>
        <w:tc>
          <w:tcPr>
            <w:tcW w:w="579" w:type="dxa"/>
          </w:tcPr>
          <w:p w14:paraId="4D5ED9E1" w14:textId="77777777" w:rsidR="004B48F2" w:rsidRPr="004B48F2" w:rsidRDefault="004B48F2" w:rsidP="00F74A50">
            <w:pPr>
              <w:ind w:right="-191" w:hanging="83"/>
              <w:jc w:val="center"/>
              <w:rPr>
                <w:rFonts w:ascii="Calibri" w:hAnsi="Calibri" w:cs="Calibri"/>
                <w:sz w:val="22"/>
                <w:szCs w:val="22"/>
                <w:highlight w:val="yellow"/>
              </w:rPr>
            </w:pPr>
            <w:r w:rsidRPr="004B48F2">
              <w:rPr>
                <w:rFonts w:ascii="Calibri" w:hAnsi="Calibri" w:cs="Calibri"/>
                <w:sz w:val="22"/>
                <w:szCs w:val="22"/>
              </w:rPr>
              <w:t>1.9.</w:t>
            </w:r>
          </w:p>
        </w:tc>
        <w:tc>
          <w:tcPr>
            <w:tcW w:w="2143" w:type="dxa"/>
          </w:tcPr>
          <w:p w14:paraId="4AD96BF9" w14:textId="77777777" w:rsidR="004B48F2" w:rsidRPr="004B48F2" w:rsidRDefault="004B48F2" w:rsidP="00F807D6">
            <w:pPr>
              <w:rPr>
                <w:rFonts w:ascii="Calibri" w:hAnsi="Calibri" w:cs="Calibri"/>
                <w:sz w:val="22"/>
                <w:szCs w:val="22"/>
                <w:highlight w:val="yellow"/>
              </w:rPr>
            </w:pPr>
            <w:r w:rsidRPr="004B48F2">
              <w:rPr>
                <w:rFonts w:ascii="Calibri" w:hAnsi="Calibri" w:cs="Calibri"/>
                <w:sz w:val="22"/>
                <w:szCs w:val="22"/>
              </w:rPr>
              <w:t>Aplinkos sąlygos</w:t>
            </w:r>
          </w:p>
        </w:tc>
        <w:tc>
          <w:tcPr>
            <w:tcW w:w="4111" w:type="dxa"/>
          </w:tcPr>
          <w:p w14:paraId="12100421" w14:textId="4BB56BDE" w:rsidR="004B48F2" w:rsidRPr="004B48F2" w:rsidRDefault="004B48F2" w:rsidP="00F74A50">
            <w:pPr>
              <w:rPr>
                <w:rFonts w:ascii="Calibri" w:hAnsi="Calibri" w:cs="Calibri"/>
                <w:sz w:val="22"/>
                <w:szCs w:val="22"/>
                <w:highlight w:val="yellow"/>
              </w:rPr>
            </w:pPr>
            <w:r w:rsidRPr="004B48F2">
              <w:rPr>
                <w:rFonts w:ascii="Calibri" w:hAnsi="Calibri" w:cs="Calibri"/>
                <w:sz w:val="22"/>
                <w:szCs w:val="22"/>
              </w:rPr>
              <w:t>Elektros stotis montuojama patalpoje. Aušinimui naudojamas per valdomas sklendes iš lauko patenkantis oras.</w:t>
            </w:r>
          </w:p>
        </w:tc>
        <w:tc>
          <w:tcPr>
            <w:tcW w:w="2756" w:type="dxa"/>
          </w:tcPr>
          <w:p w14:paraId="0B7B2335" w14:textId="62186F89" w:rsidR="004B48F2" w:rsidRPr="004B48F2" w:rsidRDefault="004B48F2" w:rsidP="00F74A50">
            <w:pPr>
              <w:rPr>
                <w:rFonts w:ascii="Calibri" w:hAnsi="Calibri" w:cs="Calibri"/>
                <w:sz w:val="22"/>
                <w:szCs w:val="22"/>
                <w:highlight w:val="yellow"/>
              </w:rPr>
            </w:pPr>
          </w:p>
        </w:tc>
      </w:tr>
      <w:tr w:rsidR="004B48F2" w:rsidRPr="004B48F2" w14:paraId="5EE8A8E4" w14:textId="77777777" w:rsidTr="004B48F2">
        <w:trPr>
          <w:cantSplit/>
        </w:trPr>
        <w:tc>
          <w:tcPr>
            <w:tcW w:w="579" w:type="dxa"/>
          </w:tcPr>
          <w:p w14:paraId="0DD32C19"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1.10.</w:t>
            </w:r>
          </w:p>
        </w:tc>
        <w:tc>
          <w:tcPr>
            <w:tcW w:w="2143" w:type="dxa"/>
          </w:tcPr>
          <w:p w14:paraId="794F6D48"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 xml:space="preserve">Atitikimas CE reikalavimams. </w:t>
            </w:r>
          </w:p>
        </w:tc>
        <w:tc>
          <w:tcPr>
            <w:tcW w:w="4111" w:type="dxa"/>
          </w:tcPr>
          <w:p w14:paraId="772057D1"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Turi CE sertifikaciją ir gali būti montuojama Europos Sąjungos teritorijoje.</w:t>
            </w:r>
          </w:p>
        </w:tc>
        <w:tc>
          <w:tcPr>
            <w:tcW w:w="2756" w:type="dxa"/>
          </w:tcPr>
          <w:p w14:paraId="2ED5E616" w14:textId="77777777" w:rsidR="004B48F2" w:rsidRPr="004B48F2" w:rsidRDefault="004B48F2" w:rsidP="00F74A50">
            <w:pPr>
              <w:rPr>
                <w:rFonts w:ascii="Calibri" w:hAnsi="Calibri" w:cs="Calibri"/>
                <w:sz w:val="22"/>
                <w:szCs w:val="22"/>
              </w:rPr>
            </w:pPr>
          </w:p>
        </w:tc>
      </w:tr>
      <w:tr w:rsidR="004B48F2" w:rsidRPr="004B48F2" w14:paraId="244EB4DC" w14:textId="77777777" w:rsidTr="004B48F2">
        <w:trPr>
          <w:cantSplit/>
        </w:trPr>
        <w:tc>
          <w:tcPr>
            <w:tcW w:w="579" w:type="dxa"/>
          </w:tcPr>
          <w:p w14:paraId="1EA416EF" w14:textId="77777777"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1.11.</w:t>
            </w:r>
          </w:p>
        </w:tc>
        <w:tc>
          <w:tcPr>
            <w:tcW w:w="2143" w:type="dxa"/>
          </w:tcPr>
          <w:p w14:paraId="18109C14"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Leistinas degimo produktų išmetimas į aplinką</w:t>
            </w:r>
          </w:p>
        </w:tc>
        <w:tc>
          <w:tcPr>
            <w:tcW w:w="4111" w:type="dxa"/>
          </w:tcPr>
          <w:p w14:paraId="50406928" w14:textId="77777777" w:rsidR="004B48F2" w:rsidRPr="004B48F2" w:rsidRDefault="004B48F2" w:rsidP="00F74A50">
            <w:pPr>
              <w:rPr>
                <w:rFonts w:ascii="Calibri" w:hAnsi="Calibri" w:cs="Calibri"/>
                <w:sz w:val="22"/>
                <w:szCs w:val="22"/>
              </w:rPr>
            </w:pPr>
            <w:r w:rsidRPr="004B48F2">
              <w:rPr>
                <w:rFonts w:ascii="Calibri" w:hAnsi="Calibri" w:cs="Calibri"/>
                <w:sz w:val="22"/>
                <w:szCs w:val="22"/>
              </w:rPr>
              <w:t>Turi atitikti Europos sąjungoje dyzeliniams elektros stoties varikliams keliamus reikalavimus.</w:t>
            </w:r>
          </w:p>
        </w:tc>
        <w:tc>
          <w:tcPr>
            <w:tcW w:w="2756" w:type="dxa"/>
          </w:tcPr>
          <w:p w14:paraId="520EFEB8" w14:textId="77777777" w:rsidR="004B48F2" w:rsidRPr="004B48F2" w:rsidRDefault="004B48F2" w:rsidP="00F74A50">
            <w:pPr>
              <w:rPr>
                <w:rFonts w:ascii="Calibri" w:hAnsi="Calibri" w:cs="Calibri"/>
                <w:sz w:val="22"/>
                <w:szCs w:val="22"/>
              </w:rPr>
            </w:pPr>
          </w:p>
        </w:tc>
      </w:tr>
      <w:tr w:rsidR="004B48F2" w:rsidRPr="004B48F2" w14:paraId="37844D16" w14:textId="77777777" w:rsidTr="004B48F2">
        <w:trPr>
          <w:cantSplit/>
        </w:trPr>
        <w:tc>
          <w:tcPr>
            <w:tcW w:w="579" w:type="dxa"/>
          </w:tcPr>
          <w:p w14:paraId="7A7D117E" w14:textId="152112F0"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t>1.1</w:t>
            </w:r>
            <w:r w:rsidR="00F807D6">
              <w:rPr>
                <w:rFonts w:ascii="Calibri" w:hAnsi="Calibri" w:cs="Calibri"/>
                <w:sz w:val="22"/>
                <w:szCs w:val="22"/>
              </w:rPr>
              <w:t>2</w:t>
            </w:r>
            <w:r w:rsidRPr="004B48F2">
              <w:rPr>
                <w:rFonts w:ascii="Calibri" w:hAnsi="Calibri" w:cs="Calibri"/>
                <w:sz w:val="22"/>
                <w:szCs w:val="22"/>
              </w:rPr>
              <w:t>.</w:t>
            </w:r>
          </w:p>
        </w:tc>
        <w:tc>
          <w:tcPr>
            <w:tcW w:w="2143" w:type="dxa"/>
          </w:tcPr>
          <w:p w14:paraId="2B150A1B"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Paruoštas naudojimui</w:t>
            </w:r>
          </w:p>
        </w:tc>
        <w:tc>
          <w:tcPr>
            <w:tcW w:w="4111" w:type="dxa"/>
          </w:tcPr>
          <w:p w14:paraId="6131870C" w14:textId="77777777" w:rsidR="004B48F2" w:rsidRPr="004B48F2" w:rsidRDefault="004B48F2" w:rsidP="00F807D6">
            <w:pPr>
              <w:pStyle w:val="Header"/>
              <w:tabs>
                <w:tab w:val="clear" w:pos="4153"/>
                <w:tab w:val="clear" w:pos="8306"/>
              </w:tabs>
              <w:rPr>
                <w:rFonts w:ascii="Calibri" w:hAnsi="Calibri" w:cs="Calibri"/>
                <w:sz w:val="22"/>
                <w:szCs w:val="22"/>
              </w:rPr>
            </w:pPr>
            <w:r w:rsidRPr="004B48F2">
              <w:rPr>
                <w:rFonts w:ascii="Calibri" w:hAnsi="Calibri" w:cs="Calibri"/>
                <w:sz w:val="22"/>
                <w:szCs w:val="22"/>
              </w:rPr>
              <w:t xml:space="preserve">Užpildyta dyzeliniu kuru, variklio aušinimo skysčiu, alyva. </w:t>
            </w:r>
          </w:p>
        </w:tc>
        <w:tc>
          <w:tcPr>
            <w:tcW w:w="2756" w:type="dxa"/>
          </w:tcPr>
          <w:p w14:paraId="4416BE03" w14:textId="77777777" w:rsidR="004B48F2" w:rsidRPr="004B48F2" w:rsidRDefault="004B48F2" w:rsidP="00F74A50">
            <w:pPr>
              <w:jc w:val="both"/>
              <w:rPr>
                <w:rFonts w:ascii="Calibri" w:hAnsi="Calibri" w:cs="Calibri"/>
                <w:sz w:val="22"/>
                <w:szCs w:val="22"/>
              </w:rPr>
            </w:pPr>
          </w:p>
        </w:tc>
      </w:tr>
      <w:tr w:rsidR="002D3398" w:rsidRPr="004B48F2" w14:paraId="6298EA5B" w14:textId="77777777" w:rsidTr="004B48F2">
        <w:trPr>
          <w:cantSplit/>
        </w:trPr>
        <w:tc>
          <w:tcPr>
            <w:tcW w:w="579" w:type="dxa"/>
          </w:tcPr>
          <w:p w14:paraId="677C4E95" w14:textId="5CC56D40" w:rsidR="002D3398" w:rsidRPr="004B48F2" w:rsidRDefault="002D3398" w:rsidP="00F74A50">
            <w:pPr>
              <w:ind w:right="-191" w:hanging="83"/>
              <w:jc w:val="center"/>
              <w:rPr>
                <w:rFonts w:ascii="Calibri" w:hAnsi="Calibri" w:cs="Calibri"/>
                <w:sz w:val="22"/>
                <w:szCs w:val="22"/>
              </w:rPr>
            </w:pPr>
            <w:r>
              <w:rPr>
                <w:rFonts w:ascii="Calibri" w:hAnsi="Calibri" w:cs="Calibri"/>
                <w:sz w:val="22"/>
                <w:szCs w:val="22"/>
              </w:rPr>
              <w:t>1.</w:t>
            </w:r>
            <w:r w:rsidR="00A3500D">
              <w:rPr>
                <w:rFonts w:ascii="Calibri" w:hAnsi="Calibri" w:cs="Calibri"/>
                <w:sz w:val="22"/>
                <w:szCs w:val="22"/>
              </w:rPr>
              <w:t>13</w:t>
            </w:r>
          </w:p>
        </w:tc>
        <w:tc>
          <w:tcPr>
            <w:tcW w:w="2143" w:type="dxa"/>
          </w:tcPr>
          <w:p w14:paraId="26DFA58A" w14:textId="35924256" w:rsidR="002D3398" w:rsidRPr="004B48F2" w:rsidRDefault="00A3500D" w:rsidP="00F807D6">
            <w:pPr>
              <w:rPr>
                <w:rFonts w:ascii="Calibri" w:hAnsi="Calibri" w:cs="Calibri"/>
                <w:sz w:val="22"/>
                <w:szCs w:val="22"/>
              </w:rPr>
            </w:pPr>
            <w:r w:rsidRPr="00C668F0">
              <w:rPr>
                <w:rFonts w:ascii="Calibri" w:hAnsi="Calibri" w:cs="Calibri"/>
                <w:bCs/>
                <w:sz w:val="22"/>
                <w:szCs w:val="22"/>
              </w:rPr>
              <w:t>Dyzelinės</w:t>
            </w:r>
            <w:r w:rsidRPr="00C668F0">
              <w:rPr>
                <w:rFonts w:ascii="Calibri" w:hAnsi="Calibri" w:cs="Calibri"/>
                <w:b/>
                <w:sz w:val="22"/>
                <w:szCs w:val="22"/>
              </w:rPr>
              <w:t xml:space="preserve"> </w:t>
            </w:r>
            <w:r w:rsidRPr="00611F4B">
              <w:rPr>
                <w:rFonts w:ascii="Calibri" w:hAnsi="Calibri" w:cs="Calibri"/>
                <w:bCs/>
                <w:sz w:val="22"/>
                <w:szCs w:val="22"/>
              </w:rPr>
              <w:t>e</w:t>
            </w:r>
            <w:r w:rsidRPr="00805BB0">
              <w:rPr>
                <w:rFonts w:ascii="Calibri" w:hAnsi="Calibri" w:cs="Calibri"/>
                <w:sz w:val="22"/>
                <w:szCs w:val="22"/>
              </w:rPr>
              <w:t xml:space="preserve">lektros stoties </w:t>
            </w:r>
            <w:r>
              <w:rPr>
                <w:rFonts w:ascii="Calibri" w:hAnsi="Calibri" w:cs="Calibri"/>
                <w:sz w:val="22"/>
                <w:szCs w:val="22"/>
              </w:rPr>
              <w:t>matmenys</w:t>
            </w:r>
          </w:p>
        </w:tc>
        <w:tc>
          <w:tcPr>
            <w:tcW w:w="4111" w:type="dxa"/>
          </w:tcPr>
          <w:p w14:paraId="76C933F4" w14:textId="77777777" w:rsidR="00A3500D" w:rsidRDefault="00A3500D" w:rsidP="00A3500D">
            <w:pPr>
              <w:pStyle w:val="Header"/>
              <w:tabs>
                <w:tab w:val="clear" w:pos="4153"/>
                <w:tab w:val="clear" w:pos="8306"/>
              </w:tabs>
              <w:ind w:left="72"/>
              <w:rPr>
                <w:rFonts w:ascii="Calibri" w:hAnsi="Calibri" w:cs="Calibri"/>
                <w:sz w:val="22"/>
                <w:szCs w:val="22"/>
              </w:rPr>
            </w:pPr>
            <w:r>
              <w:rPr>
                <w:rFonts w:ascii="Calibri" w:hAnsi="Calibri" w:cs="Calibri"/>
                <w:sz w:val="22"/>
                <w:szCs w:val="22"/>
              </w:rPr>
              <w:t>Plotis – nedaugiau 900 mm.</w:t>
            </w:r>
          </w:p>
          <w:p w14:paraId="6CDE58D3" w14:textId="1FDB1513" w:rsidR="002D3398" w:rsidRPr="004B48F2" w:rsidRDefault="00A3500D" w:rsidP="00A3500D">
            <w:pPr>
              <w:pStyle w:val="Header"/>
              <w:tabs>
                <w:tab w:val="clear" w:pos="4153"/>
                <w:tab w:val="clear" w:pos="8306"/>
              </w:tabs>
              <w:rPr>
                <w:rFonts w:ascii="Calibri" w:hAnsi="Calibri" w:cs="Calibri"/>
                <w:sz w:val="22"/>
                <w:szCs w:val="22"/>
              </w:rPr>
            </w:pPr>
            <w:r>
              <w:rPr>
                <w:rFonts w:ascii="Calibri" w:hAnsi="Calibri" w:cs="Calibri"/>
                <w:sz w:val="22"/>
                <w:szCs w:val="22"/>
                <w:lang w:val="en-US"/>
              </w:rPr>
              <w:t>Ilgis – nedaugiau 1700 mm.</w:t>
            </w:r>
          </w:p>
        </w:tc>
        <w:tc>
          <w:tcPr>
            <w:tcW w:w="2756" w:type="dxa"/>
          </w:tcPr>
          <w:p w14:paraId="2902919D" w14:textId="77777777" w:rsidR="002D3398" w:rsidRPr="004B48F2" w:rsidRDefault="002D3398" w:rsidP="00F74A50">
            <w:pPr>
              <w:jc w:val="both"/>
              <w:rPr>
                <w:rFonts w:ascii="Calibri" w:hAnsi="Calibri" w:cs="Calibri"/>
                <w:sz w:val="22"/>
                <w:szCs w:val="22"/>
              </w:rPr>
            </w:pPr>
          </w:p>
        </w:tc>
      </w:tr>
      <w:tr w:rsidR="004B48F2" w:rsidRPr="004B48F2" w14:paraId="739BBCED" w14:textId="77777777" w:rsidTr="004B48F2">
        <w:trPr>
          <w:cantSplit/>
        </w:trPr>
        <w:tc>
          <w:tcPr>
            <w:tcW w:w="579" w:type="dxa"/>
          </w:tcPr>
          <w:p w14:paraId="698E1038" w14:textId="0AD693E4" w:rsidR="004B48F2" w:rsidRPr="004B48F2" w:rsidRDefault="004B48F2" w:rsidP="00F74A50">
            <w:pPr>
              <w:ind w:right="-191" w:hanging="83"/>
              <w:jc w:val="center"/>
              <w:rPr>
                <w:rFonts w:ascii="Calibri" w:hAnsi="Calibri" w:cs="Calibri"/>
                <w:sz w:val="22"/>
                <w:szCs w:val="22"/>
              </w:rPr>
            </w:pPr>
            <w:r w:rsidRPr="004B48F2">
              <w:rPr>
                <w:rFonts w:ascii="Calibri" w:hAnsi="Calibri" w:cs="Calibri"/>
                <w:sz w:val="22"/>
                <w:szCs w:val="22"/>
              </w:rPr>
              <w:lastRenderedPageBreak/>
              <w:t>1.1</w:t>
            </w:r>
            <w:r w:rsidR="00A3500D">
              <w:rPr>
                <w:rFonts w:ascii="Calibri" w:hAnsi="Calibri" w:cs="Calibri"/>
                <w:sz w:val="22"/>
                <w:szCs w:val="22"/>
              </w:rPr>
              <w:t>4</w:t>
            </w:r>
            <w:r w:rsidRPr="004B48F2">
              <w:rPr>
                <w:rFonts w:ascii="Calibri" w:hAnsi="Calibri" w:cs="Calibri"/>
                <w:sz w:val="22"/>
                <w:szCs w:val="22"/>
              </w:rPr>
              <w:t>.</w:t>
            </w:r>
          </w:p>
        </w:tc>
        <w:tc>
          <w:tcPr>
            <w:tcW w:w="2143" w:type="dxa"/>
          </w:tcPr>
          <w:p w14:paraId="0A111C46" w14:textId="77777777" w:rsidR="004B48F2" w:rsidRPr="004B48F2" w:rsidRDefault="004B48F2" w:rsidP="00F807D6">
            <w:pPr>
              <w:rPr>
                <w:rFonts w:ascii="Calibri" w:hAnsi="Calibri" w:cs="Calibri"/>
                <w:sz w:val="22"/>
                <w:szCs w:val="22"/>
              </w:rPr>
            </w:pPr>
            <w:r w:rsidRPr="004B48F2">
              <w:rPr>
                <w:rFonts w:ascii="Calibri" w:hAnsi="Calibri" w:cs="Calibri"/>
                <w:sz w:val="22"/>
                <w:szCs w:val="22"/>
              </w:rPr>
              <w:t>Garantiniai įsipareigojimai</w:t>
            </w:r>
          </w:p>
        </w:tc>
        <w:tc>
          <w:tcPr>
            <w:tcW w:w="4111" w:type="dxa"/>
          </w:tcPr>
          <w:p w14:paraId="4D765A6F" w14:textId="77777777" w:rsidR="004B48F2" w:rsidRPr="004B48F2" w:rsidRDefault="004B48F2" w:rsidP="00F807D6">
            <w:pPr>
              <w:pStyle w:val="Header"/>
              <w:tabs>
                <w:tab w:val="clear" w:pos="4153"/>
                <w:tab w:val="clear" w:pos="8306"/>
              </w:tabs>
              <w:rPr>
                <w:rFonts w:ascii="Calibri" w:hAnsi="Calibri" w:cs="Calibri"/>
                <w:sz w:val="22"/>
                <w:szCs w:val="22"/>
              </w:rPr>
            </w:pPr>
            <w:r w:rsidRPr="004B48F2">
              <w:rPr>
                <w:rFonts w:ascii="Calibri" w:hAnsi="Calibri" w:cs="Calibri"/>
                <w:sz w:val="22"/>
                <w:szCs w:val="22"/>
              </w:rPr>
              <w:t>24 mėnesiai nuo prekių priėmimo perdavimo akto pasirašymo.</w:t>
            </w:r>
          </w:p>
          <w:p w14:paraId="50782638" w14:textId="77777777" w:rsidR="004B48F2" w:rsidRPr="004B48F2" w:rsidRDefault="004B48F2" w:rsidP="00F807D6">
            <w:pPr>
              <w:pStyle w:val="Header"/>
              <w:tabs>
                <w:tab w:val="clear" w:pos="4153"/>
                <w:tab w:val="clear" w:pos="8306"/>
              </w:tabs>
              <w:ind w:right="-110"/>
              <w:rPr>
                <w:rFonts w:ascii="Calibri" w:hAnsi="Calibri" w:cs="Calibri"/>
                <w:sz w:val="22"/>
                <w:szCs w:val="22"/>
              </w:rPr>
            </w:pPr>
            <w:r w:rsidRPr="004B48F2">
              <w:rPr>
                <w:rFonts w:ascii="Calibri" w:hAnsi="Calibri" w:cs="Calibri"/>
                <w:sz w:val="22"/>
                <w:szCs w:val="22"/>
              </w:rPr>
              <w:t>Jei gamintojas nustatė ilgesnį įrenginio ar jo atskirų dalių/komponentų garantinį laikotarpį, galioja gamintojo nustatytas garantinio aptarnavimo terminas.</w:t>
            </w:r>
          </w:p>
          <w:p w14:paraId="5AD8B04C" w14:textId="77777777" w:rsidR="004B48F2" w:rsidRDefault="004B48F2" w:rsidP="00F807D6">
            <w:pPr>
              <w:pStyle w:val="Header"/>
              <w:tabs>
                <w:tab w:val="clear" w:pos="4153"/>
                <w:tab w:val="clear" w:pos="8306"/>
              </w:tabs>
              <w:rPr>
                <w:rFonts w:ascii="Calibri" w:hAnsi="Calibri" w:cs="Calibri"/>
                <w:sz w:val="22"/>
                <w:szCs w:val="22"/>
              </w:rPr>
            </w:pPr>
            <w:r w:rsidRPr="004B48F2">
              <w:rPr>
                <w:rFonts w:ascii="Calibri" w:hAnsi="Calibri" w:cs="Calibri"/>
                <w:sz w:val="22"/>
                <w:szCs w:val="22"/>
              </w:rPr>
              <w:t>Tiekėjas garantiniu laikotarpiu nemokamai teikia Pirkėjui konsultacijas bei rekomendacijas įrenginio naudojimo bei eksploatacijos klausimais.</w:t>
            </w:r>
          </w:p>
          <w:p w14:paraId="2C5F20A4" w14:textId="42641DFF" w:rsidR="00072EDA" w:rsidRPr="00072EDA" w:rsidRDefault="00072EDA" w:rsidP="00F807D6">
            <w:pPr>
              <w:pStyle w:val="Header"/>
              <w:tabs>
                <w:tab w:val="clear" w:pos="4153"/>
                <w:tab w:val="clear" w:pos="8306"/>
              </w:tabs>
              <w:rPr>
                <w:rFonts w:ascii="Calibri" w:hAnsi="Calibri" w:cs="Calibri"/>
                <w:sz w:val="22"/>
                <w:szCs w:val="22"/>
              </w:rPr>
            </w:pPr>
            <w:r w:rsidRPr="00072EDA">
              <w:rPr>
                <w:rFonts w:ascii="Calibri" w:hAnsi="Calibri" w:cs="Calibri"/>
                <w:sz w:val="22"/>
                <w:szCs w:val="22"/>
              </w:rPr>
              <w:t>Tiekėjas turi užtikrinti, kad garantiniu laikotarpiu Prekių remontą atliks Prekių gamintojas ar gamintojo sertifikuoti specialistai, ir pateikti tai patvirtinančius dokumentus (pavyzdžiui, sutartį su sertifikuotu Prekės gamintojo aptarnavimo centru ir t.t.).</w:t>
            </w:r>
          </w:p>
        </w:tc>
        <w:tc>
          <w:tcPr>
            <w:tcW w:w="2756" w:type="dxa"/>
          </w:tcPr>
          <w:p w14:paraId="5873F570" w14:textId="77777777" w:rsidR="004B48F2" w:rsidRPr="004B48F2" w:rsidRDefault="004B48F2" w:rsidP="00F74A50">
            <w:pPr>
              <w:jc w:val="both"/>
              <w:rPr>
                <w:rFonts w:ascii="Calibri" w:hAnsi="Calibri" w:cs="Calibri"/>
                <w:sz w:val="22"/>
                <w:szCs w:val="22"/>
              </w:rPr>
            </w:pPr>
          </w:p>
        </w:tc>
      </w:tr>
    </w:tbl>
    <w:p w14:paraId="38ABB7E0" w14:textId="77777777" w:rsidR="004B48F2" w:rsidRDefault="004B48F2" w:rsidP="004B48F2">
      <w:pPr>
        <w:spacing w:line="360" w:lineRule="auto"/>
        <w:ind w:left="-360"/>
        <w:jc w:val="center"/>
        <w:rPr>
          <w:rFonts w:ascii="Calibri" w:hAnsi="Calibri" w:cs="Calibri"/>
          <w:sz w:val="22"/>
          <w:szCs w:val="22"/>
        </w:rPr>
      </w:pPr>
    </w:p>
    <w:p w14:paraId="7721FC28" w14:textId="77777777" w:rsidR="004B48F2" w:rsidRPr="00730EF9" w:rsidRDefault="004B48F2" w:rsidP="004B48F2">
      <w:pPr>
        <w:pStyle w:val="ListParagraph"/>
        <w:spacing w:line="360" w:lineRule="auto"/>
        <w:jc w:val="center"/>
        <w:rPr>
          <w:rFonts w:ascii="Calibri" w:hAnsi="Calibri" w:cs="Calibri"/>
          <w:b/>
          <w:sz w:val="22"/>
          <w:szCs w:val="22"/>
        </w:rPr>
      </w:pPr>
      <w:r w:rsidRPr="00730EF9">
        <w:rPr>
          <w:rFonts w:ascii="Calibri" w:hAnsi="Calibri" w:cs="Calibri"/>
          <w:b/>
          <w:sz w:val="22"/>
          <w:szCs w:val="22"/>
        </w:rPr>
        <w:t xml:space="preserve">Kitos </w:t>
      </w:r>
      <w:r w:rsidRPr="00C668F0">
        <w:rPr>
          <w:rFonts w:ascii="Calibri" w:hAnsi="Calibri" w:cs="Calibri"/>
          <w:b/>
          <w:sz w:val="22"/>
          <w:szCs w:val="22"/>
        </w:rPr>
        <w:t>dyzelinės e</w:t>
      </w:r>
      <w:r w:rsidRPr="00730EF9">
        <w:rPr>
          <w:rFonts w:ascii="Calibri" w:hAnsi="Calibri" w:cs="Calibri"/>
          <w:b/>
          <w:sz w:val="22"/>
          <w:szCs w:val="22"/>
        </w:rPr>
        <w:t>lektros tiekimo stoties ir jos sudėtinių dalių savybės</w:t>
      </w: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2090"/>
        <w:gridCol w:w="4111"/>
        <w:gridCol w:w="2653"/>
      </w:tblGrid>
      <w:tr w:rsidR="004B48F2" w:rsidRPr="00805BB0" w14:paraId="76BDF57E" w14:textId="77777777" w:rsidTr="00F807D6">
        <w:trPr>
          <w:cantSplit/>
          <w:trHeight w:val="562"/>
          <w:tblHeader/>
        </w:trPr>
        <w:tc>
          <w:tcPr>
            <w:tcW w:w="632" w:type="dxa"/>
            <w:shd w:val="clear" w:color="auto" w:fill="E8E8E8" w:themeFill="background2"/>
            <w:vAlign w:val="center"/>
          </w:tcPr>
          <w:p w14:paraId="6DD38051" w14:textId="77777777"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Eil. Nr.</w:t>
            </w:r>
          </w:p>
        </w:tc>
        <w:tc>
          <w:tcPr>
            <w:tcW w:w="2090" w:type="dxa"/>
            <w:shd w:val="clear" w:color="auto" w:fill="E8E8E8" w:themeFill="background2"/>
            <w:vAlign w:val="center"/>
          </w:tcPr>
          <w:p w14:paraId="65EE9FE1" w14:textId="77777777"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Charakteristikos pavadinimas</w:t>
            </w:r>
          </w:p>
        </w:tc>
        <w:tc>
          <w:tcPr>
            <w:tcW w:w="4111" w:type="dxa"/>
            <w:shd w:val="clear" w:color="auto" w:fill="E8E8E8" w:themeFill="background2"/>
            <w:vAlign w:val="center"/>
          </w:tcPr>
          <w:p w14:paraId="0E786FB4" w14:textId="77777777"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Reikalaujama charakteristikos reikšmė</w:t>
            </w:r>
          </w:p>
        </w:tc>
        <w:tc>
          <w:tcPr>
            <w:tcW w:w="2652" w:type="dxa"/>
            <w:shd w:val="clear" w:color="auto" w:fill="E8E8E8" w:themeFill="background2"/>
            <w:vAlign w:val="center"/>
          </w:tcPr>
          <w:p w14:paraId="3D62149F" w14:textId="74E7E4D8" w:rsidR="004B48F2" w:rsidRPr="00F807D6" w:rsidRDefault="004B48F2" w:rsidP="00F74A50">
            <w:pPr>
              <w:jc w:val="center"/>
              <w:rPr>
                <w:rFonts w:ascii="Calibri" w:hAnsi="Calibri" w:cs="Calibri"/>
                <w:b/>
                <w:bCs/>
                <w:iCs/>
                <w:sz w:val="22"/>
                <w:szCs w:val="22"/>
              </w:rPr>
            </w:pPr>
            <w:r w:rsidRPr="00F807D6">
              <w:rPr>
                <w:rFonts w:ascii="Calibri" w:hAnsi="Calibri" w:cs="Calibri"/>
                <w:b/>
                <w:bCs/>
                <w:iCs/>
                <w:sz w:val="22"/>
                <w:szCs w:val="22"/>
              </w:rPr>
              <w:t xml:space="preserve">Informacija apie siūlomą prekę </w:t>
            </w:r>
            <w:r w:rsidRPr="00F807D6">
              <w:rPr>
                <w:rFonts w:ascii="Calibri" w:hAnsi="Calibri" w:cs="Calibri"/>
                <w:b/>
                <w:bCs/>
                <w:iCs/>
                <w:color w:val="FF0000"/>
                <w:sz w:val="22"/>
                <w:szCs w:val="22"/>
              </w:rPr>
              <w:t>(pildo tiekėjas)</w:t>
            </w:r>
          </w:p>
        </w:tc>
      </w:tr>
      <w:tr w:rsidR="004B48F2" w:rsidRPr="00805BB0" w14:paraId="76897340" w14:textId="77777777" w:rsidTr="00F807D6">
        <w:trPr>
          <w:cantSplit/>
        </w:trPr>
        <w:tc>
          <w:tcPr>
            <w:tcW w:w="9486" w:type="dxa"/>
            <w:gridSpan w:val="4"/>
          </w:tcPr>
          <w:p w14:paraId="707FEBE4"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1. Reikalavimai stoties generatoriui</w:t>
            </w:r>
          </w:p>
        </w:tc>
      </w:tr>
      <w:tr w:rsidR="004B48F2" w:rsidRPr="00805BB0" w14:paraId="05FC526E" w14:textId="77777777" w:rsidTr="00F807D6">
        <w:tc>
          <w:tcPr>
            <w:tcW w:w="632" w:type="dxa"/>
          </w:tcPr>
          <w:p w14:paraId="12174DF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1.1</w:t>
            </w:r>
          </w:p>
        </w:tc>
        <w:tc>
          <w:tcPr>
            <w:tcW w:w="2090" w:type="dxa"/>
          </w:tcPr>
          <w:p w14:paraId="2316F657"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Generatoriaus įtampos reguliatorius</w:t>
            </w:r>
          </w:p>
        </w:tc>
        <w:tc>
          <w:tcPr>
            <w:tcW w:w="4111" w:type="dxa"/>
          </w:tcPr>
          <w:p w14:paraId="42F539E0" w14:textId="77777777" w:rsidR="004B48F2" w:rsidRPr="00923D47" w:rsidRDefault="004B48F2" w:rsidP="00F807D6">
            <w:pPr>
              <w:pStyle w:val="Header"/>
              <w:tabs>
                <w:tab w:val="clear" w:pos="4153"/>
                <w:tab w:val="clear" w:pos="8306"/>
              </w:tabs>
              <w:rPr>
                <w:rFonts w:ascii="Calibri" w:hAnsi="Calibri" w:cs="Calibri"/>
                <w:strike/>
                <w:sz w:val="22"/>
                <w:szCs w:val="22"/>
              </w:rPr>
            </w:pPr>
            <w:r w:rsidRPr="00805BB0">
              <w:rPr>
                <w:rFonts w:ascii="Calibri" w:hAnsi="Calibri" w:cs="Calibri"/>
                <w:sz w:val="22"/>
                <w:szCs w:val="22"/>
              </w:rPr>
              <w:t>Elektroninis reguliatorius</w:t>
            </w:r>
            <w:r>
              <w:rPr>
                <w:rFonts w:ascii="Calibri" w:hAnsi="Calibri" w:cs="Calibri"/>
                <w:sz w:val="22"/>
                <w:szCs w:val="22"/>
              </w:rPr>
              <w:t>.</w:t>
            </w:r>
          </w:p>
        </w:tc>
        <w:tc>
          <w:tcPr>
            <w:tcW w:w="2652" w:type="dxa"/>
          </w:tcPr>
          <w:p w14:paraId="54BA3126" w14:textId="77777777" w:rsidR="004B48F2" w:rsidRPr="00805BB0" w:rsidRDefault="004B48F2" w:rsidP="00F74A50">
            <w:pPr>
              <w:jc w:val="both"/>
              <w:rPr>
                <w:rFonts w:ascii="Calibri" w:hAnsi="Calibri" w:cs="Calibri"/>
                <w:sz w:val="22"/>
                <w:szCs w:val="22"/>
                <w:highlight w:val="yellow"/>
              </w:rPr>
            </w:pPr>
          </w:p>
        </w:tc>
      </w:tr>
      <w:tr w:rsidR="004B48F2" w:rsidRPr="00805BB0" w14:paraId="65146065" w14:textId="77777777" w:rsidTr="00F807D6">
        <w:trPr>
          <w:cantSplit/>
        </w:trPr>
        <w:tc>
          <w:tcPr>
            <w:tcW w:w="632" w:type="dxa"/>
          </w:tcPr>
          <w:p w14:paraId="3BF2EE5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1.2</w:t>
            </w:r>
          </w:p>
        </w:tc>
        <w:tc>
          <w:tcPr>
            <w:tcW w:w="2090" w:type="dxa"/>
          </w:tcPr>
          <w:p w14:paraId="71AEA27F"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Generatoriaus įtampos reguliavimas rankiniu būdu</w:t>
            </w:r>
          </w:p>
        </w:tc>
        <w:tc>
          <w:tcPr>
            <w:tcW w:w="4111" w:type="dxa"/>
          </w:tcPr>
          <w:p w14:paraId="539CDDFE" w14:textId="77777777" w:rsidR="004B48F2" w:rsidRPr="00805BB0" w:rsidRDefault="004B48F2" w:rsidP="00F807D6">
            <w:pPr>
              <w:rPr>
                <w:rFonts w:ascii="Calibri" w:hAnsi="Calibri" w:cs="Calibri"/>
                <w:sz w:val="22"/>
                <w:szCs w:val="22"/>
                <w:lang w:val="en-US"/>
              </w:rPr>
            </w:pPr>
            <w:r w:rsidRPr="00805BB0">
              <w:rPr>
                <w:rFonts w:ascii="Calibri" w:hAnsi="Calibri" w:cs="Calibri"/>
                <w:sz w:val="22"/>
                <w:szCs w:val="22"/>
              </w:rPr>
              <w:t>Numatyti reguliavimą 5% ribose</w:t>
            </w:r>
          </w:p>
        </w:tc>
        <w:tc>
          <w:tcPr>
            <w:tcW w:w="2652" w:type="dxa"/>
          </w:tcPr>
          <w:p w14:paraId="43FD3CDA" w14:textId="77777777" w:rsidR="004B48F2" w:rsidRPr="00805BB0" w:rsidRDefault="004B48F2" w:rsidP="00F74A50">
            <w:pPr>
              <w:jc w:val="both"/>
              <w:rPr>
                <w:rFonts w:ascii="Calibri" w:hAnsi="Calibri" w:cs="Calibri"/>
                <w:sz w:val="22"/>
                <w:szCs w:val="22"/>
              </w:rPr>
            </w:pPr>
          </w:p>
        </w:tc>
      </w:tr>
      <w:tr w:rsidR="004B48F2" w:rsidRPr="00805BB0" w14:paraId="33AF2A28" w14:textId="77777777" w:rsidTr="00F807D6">
        <w:trPr>
          <w:cantSplit/>
        </w:trPr>
        <w:tc>
          <w:tcPr>
            <w:tcW w:w="632" w:type="dxa"/>
          </w:tcPr>
          <w:p w14:paraId="59C2DD6E"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1.3</w:t>
            </w:r>
          </w:p>
        </w:tc>
        <w:tc>
          <w:tcPr>
            <w:tcW w:w="2090" w:type="dxa"/>
          </w:tcPr>
          <w:p w14:paraId="23B59D87"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Apvijų apsauga nuo kondensato</w:t>
            </w:r>
          </w:p>
        </w:tc>
        <w:tc>
          <w:tcPr>
            <w:tcW w:w="4111" w:type="dxa"/>
          </w:tcPr>
          <w:p w14:paraId="09691259" w14:textId="77777777" w:rsidR="004B48F2" w:rsidRPr="00805BB0" w:rsidRDefault="004B48F2" w:rsidP="00F807D6">
            <w:pPr>
              <w:jc w:val="both"/>
              <w:rPr>
                <w:rFonts w:ascii="Calibri" w:hAnsi="Calibri" w:cs="Calibri"/>
                <w:sz w:val="22"/>
                <w:szCs w:val="22"/>
              </w:rPr>
            </w:pPr>
            <w:r w:rsidRPr="00805BB0">
              <w:rPr>
                <w:rFonts w:ascii="Calibri" w:hAnsi="Calibri" w:cs="Calibri"/>
                <w:sz w:val="22"/>
                <w:szCs w:val="22"/>
              </w:rPr>
              <w:t>Turi būti numatyta reikalinga izoliacija ir papildomas elektrinis apvijų pašildymas</w:t>
            </w:r>
          </w:p>
        </w:tc>
        <w:tc>
          <w:tcPr>
            <w:tcW w:w="2652" w:type="dxa"/>
          </w:tcPr>
          <w:p w14:paraId="1EF18CB1" w14:textId="77777777" w:rsidR="004B48F2" w:rsidRPr="00805BB0" w:rsidRDefault="004B48F2" w:rsidP="00F74A50">
            <w:pPr>
              <w:jc w:val="both"/>
              <w:rPr>
                <w:rFonts w:ascii="Calibri" w:hAnsi="Calibri" w:cs="Calibri"/>
                <w:sz w:val="22"/>
                <w:szCs w:val="22"/>
              </w:rPr>
            </w:pPr>
          </w:p>
        </w:tc>
      </w:tr>
      <w:tr w:rsidR="004B48F2" w:rsidRPr="00805BB0" w14:paraId="0B5A58CA" w14:textId="77777777" w:rsidTr="00F807D6">
        <w:trPr>
          <w:cantSplit/>
        </w:trPr>
        <w:tc>
          <w:tcPr>
            <w:tcW w:w="632" w:type="dxa"/>
          </w:tcPr>
          <w:p w14:paraId="61F121C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1.4</w:t>
            </w:r>
          </w:p>
        </w:tc>
        <w:tc>
          <w:tcPr>
            <w:tcW w:w="2090" w:type="dxa"/>
          </w:tcPr>
          <w:p w14:paraId="7AAA1361"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Statoriaus apvijų žingsnis</w:t>
            </w:r>
          </w:p>
        </w:tc>
        <w:tc>
          <w:tcPr>
            <w:tcW w:w="4111" w:type="dxa"/>
          </w:tcPr>
          <w:p w14:paraId="69B657A3"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2/3</w:t>
            </w:r>
          </w:p>
        </w:tc>
        <w:tc>
          <w:tcPr>
            <w:tcW w:w="2652" w:type="dxa"/>
          </w:tcPr>
          <w:p w14:paraId="134CFB88" w14:textId="77777777" w:rsidR="004B48F2" w:rsidRPr="00805BB0" w:rsidRDefault="004B48F2" w:rsidP="00F74A50">
            <w:pPr>
              <w:jc w:val="both"/>
              <w:rPr>
                <w:rFonts w:ascii="Calibri" w:hAnsi="Calibri" w:cs="Calibri"/>
                <w:sz w:val="22"/>
                <w:szCs w:val="22"/>
              </w:rPr>
            </w:pPr>
          </w:p>
        </w:tc>
      </w:tr>
      <w:tr w:rsidR="004B48F2" w:rsidRPr="00805BB0" w14:paraId="222D1AD1" w14:textId="77777777" w:rsidTr="00F807D6">
        <w:trPr>
          <w:cantSplit/>
        </w:trPr>
        <w:tc>
          <w:tcPr>
            <w:tcW w:w="9486" w:type="dxa"/>
            <w:gridSpan w:val="4"/>
          </w:tcPr>
          <w:p w14:paraId="240D02B2"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2. Reikalavimai elektros tiekimo stoties dyzeliniam varikliui</w:t>
            </w:r>
          </w:p>
        </w:tc>
      </w:tr>
      <w:tr w:rsidR="004B48F2" w:rsidRPr="00805BB0" w14:paraId="145FF27E" w14:textId="77777777" w:rsidTr="00F807D6">
        <w:trPr>
          <w:cantSplit/>
        </w:trPr>
        <w:tc>
          <w:tcPr>
            <w:tcW w:w="632" w:type="dxa"/>
          </w:tcPr>
          <w:p w14:paraId="376A879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2.1</w:t>
            </w:r>
          </w:p>
        </w:tc>
        <w:tc>
          <w:tcPr>
            <w:tcW w:w="2090" w:type="dxa"/>
          </w:tcPr>
          <w:p w14:paraId="0CE06029"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Variklio sūkių reguliatorius</w:t>
            </w:r>
          </w:p>
        </w:tc>
        <w:tc>
          <w:tcPr>
            <w:tcW w:w="4111" w:type="dxa"/>
          </w:tcPr>
          <w:p w14:paraId="16D5B022"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Elektroninis</w:t>
            </w:r>
          </w:p>
        </w:tc>
        <w:tc>
          <w:tcPr>
            <w:tcW w:w="2652" w:type="dxa"/>
          </w:tcPr>
          <w:p w14:paraId="1ED2B469" w14:textId="77777777" w:rsidR="004B48F2" w:rsidRPr="00805BB0" w:rsidRDefault="004B48F2" w:rsidP="00F74A50">
            <w:pPr>
              <w:jc w:val="both"/>
              <w:rPr>
                <w:rFonts w:ascii="Calibri" w:hAnsi="Calibri" w:cs="Calibri"/>
                <w:sz w:val="22"/>
                <w:szCs w:val="22"/>
              </w:rPr>
            </w:pPr>
          </w:p>
        </w:tc>
      </w:tr>
      <w:tr w:rsidR="004B48F2" w:rsidRPr="00805BB0" w14:paraId="532150A8" w14:textId="77777777" w:rsidTr="00F807D6">
        <w:tc>
          <w:tcPr>
            <w:tcW w:w="632" w:type="dxa"/>
          </w:tcPr>
          <w:p w14:paraId="3FE69727"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2.2</w:t>
            </w:r>
          </w:p>
        </w:tc>
        <w:tc>
          <w:tcPr>
            <w:tcW w:w="2090" w:type="dxa"/>
          </w:tcPr>
          <w:p w14:paraId="0C4182AC"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Įjungimo būdas</w:t>
            </w:r>
          </w:p>
        </w:tc>
        <w:tc>
          <w:tcPr>
            <w:tcW w:w="4111" w:type="dxa"/>
          </w:tcPr>
          <w:p w14:paraId="483EA93F"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Nuo elektros akumuliatoriaus</w:t>
            </w:r>
          </w:p>
        </w:tc>
        <w:tc>
          <w:tcPr>
            <w:tcW w:w="2652" w:type="dxa"/>
          </w:tcPr>
          <w:p w14:paraId="26EFA889" w14:textId="77777777" w:rsidR="004B48F2" w:rsidRPr="00805BB0" w:rsidRDefault="004B48F2" w:rsidP="00F74A50">
            <w:pPr>
              <w:jc w:val="both"/>
              <w:rPr>
                <w:rFonts w:ascii="Calibri" w:hAnsi="Calibri" w:cs="Calibri"/>
                <w:sz w:val="22"/>
                <w:szCs w:val="22"/>
              </w:rPr>
            </w:pPr>
          </w:p>
        </w:tc>
      </w:tr>
      <w:tr w:rsidR="004B48F2" w:rsidRPr="00805BB0" w14:paraId="13DC4296" w14:textId="77777777" w:rsidTr="00F807D6">
        <w:trPr>
          <w:cantSplit/>
        </w:trPr>
        <w:tc>
          <w:tcPr>
            <w:tcW w:w="632" w:type="dxa"/>
          </w:tcPr>
          <w:p w14:paraId="4020226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2.3</w:t>
            </w:r>
          </w:p>
        </w:tc>
        <w:tc>
          <w:tcPr>
            <w:tcW w:w="2090" w:type="dxa"/>
          </w:tcPr>
          <w:p w14:paraId="2BD4E6C5" w14:textId="77777777" w:rsidR="004B48F2" w:rsidRPr="00805BB0" w:rsidRDefault="004B48F2" w:rsidP="00F807D6">
            <w:pPr>
              <w:rPr>
                <w:rFonts w:ascii="Calibri" w:hAnsi="Calibri" w:cs="Calibri"/>
                <w:sz w:val="22"/>
                <w:szCs w:val="22"/>
              </w:rPr>
            </w:pPr>
            <w:r w:rsidRPr="00805BB0">
              <w:rPr>
                <w:rFonts w:ascii="Calibri" w:hAnsi="Calibri" w:cs="Calibri"/>
                <w:sz w:val="22"/>
                <w:szCs w:val="22"/>
              </w:rPr>
              <w:t>Aušinimas</w:t>
            </w:r>
          </w:p>
        </w:tc>
        <w:tc>
          <w:tcPr>
            <w:tcW w:w="4111" w:type="dxa"/>
          </w:tcPr>
          <w:p w14:paraId="21A5D821"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 xml:space="preserve"> Aušinimas skysčiu</w:t>
            </w:r>
          </w:p>
        </w:tc>
        <w:tc>
          <w:tcPr>
            <w:tcW w:w="2652" w:type="dxa"/>
          </w:tcPr>
          <w:p w14:paraId="7261252E" w14:textId="77777777" w:rsidR="004B48F2" w:rsidRPr="00805BB0" w:rsidRDefault="004B48F2" w:rsidP="00F74A50">
            <w:pPr>
              <w:jc w:val="both"/>
              <w:rPr>
                <w:rFonts w:ascii="Calibri" w:hAnsi="Calibri" w:cs="Calibri"/>
                <w:sz w:val="22"/>
                <w:szCs w:val="22"/>
              </w:rPr>
            </w:pPr>
          </w:p>
        </w:tc>
      </w:tr>
      <w:tr w:rsidR="004B48F2" w:rsidRPr="00805BB0" w14:paraId="6E0CC024" w14:textId="77777777" w:rsidTr="00F807D6">
        <w:trPr>
          <w:cantSplit/>
        </w:trPr>
        <w:tc>
          <w:tcPr>
            <w:tcW w:w="632" w:type="dxa"/>
          </w:tcPr>
          <w:p w14:paraId="03F32520"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2.4</w:t>
            </w:r>
          </w:p>
        </w:tc>
        <w:tc>
          <w:tcPr>
            <w:tcW w:w="2090" w:type="dxa"/>
          </w:tcPr>
          <w:p w14:paraId="21E3EBAF" w14:textId="77777777" w:rsidR="004B48F2" w:rsidRPr="002E4C9C" w:rsidRDefault="004B48F2" w:rsidP="00F807D6">
            <w:pPr>
              <w:rPr>
                <w:rFonts w:ascii="Calibri" w:hAnsi="Calibri" w:cs="Calibri"/>
                <w:sz w:val="22"/>
                <w:szCs w:val="22"/>
              </w:rPr>
            </w:pPr>
            <w:r w:rsidRPr="002E4C9C">
              <w:rPr>
                <w:rFonts w:ascii="Calibri" w:hAnsi="Calibri" w:cs="Calibri"/>
                <w:sz w:val="22"/>
                <w:szCs w:val="22"/>
              </w:rPr>
              <w:t>Variklio aušinimo skysčio pašildymas</w:t>
            </w:r>
          </w:p>
        </w:tc>
        <w:tc>
          <w:tcPr>
            <w:tcW w:w="4111" w:type="dxa"/>
          </w:tcPr>
          <w:p w14:paraId="3FD54EBF" w14:textId="77777777" w:rsidR="004B48F2" w:rsidRPr="002E4C9C" w:rsidRDefault="004B48F2" w:rsidP="00F807D6">
            <w:pPr>
              <w:jc w:val="both"/>
              <w:rPr>
                <w:rFonts w:ascii="Calibri" w:hAnsi="Calibri" w:cs="Calibri"/>
                <w:sz w:val="22"/>
                <w:szCs w:val="22"/>
              </w:rPr>
            </w:pPr>
            <w:r w:rsidRPr="002E4C9C">
              <w:rPr>
                <w:rFonts w:ascii="Calibri" w:hAnsi="Calibri" w:cs="Calibri"/>
                <w:sz w:val="22"/>
                <w:szCs w:val="22"/>
              </w:rPr>
              <w:t xml:space="preserve">Turi būti numatytas elektrinis aušinimo skysčio šildytuvas su kontūro </w:t>
            </w:r>
            <w:r>
              <w:rPr>
                <w:rFonts w:ascii="Calibri" w:hAnsi="Calibri" w:cs="Calibri"/>
                <w:sz w:val="22"/>
                <w:szCs w:val="22"/>
              </w:rPr>
              <w:t xml:space="preserve">elektriniu </w:t>
            </w:r>
            <w:r w:rsidRPr="002E4C9C">
              <w:rPr>
                <w:rFonts w:ascii="Calibri" w:hAnsi="Calibri" w:cs="Calibri"/>
                <w:sz w:val="22"/>
                <w:szCs w:val="22"/>
              </w:rPr>
              <w:t>siurbliu ir temperatūros valdymu</w:t>
            </w:r>
            <w:r>
              <w:rPr>
                <w:rFonts w:ascii="Calibri" w:hAnsi="Calibri" w:cs="Calibri"/>
                <w:sz w:val="22"/>
                <w:szCs w:val="22"/>
              </w:rPr>
              <w:t>.</w:t>
            </w:r>
          </w:p>
        </w:tc>
        <w:tc>
          <w:tcPr>
            <w:tcW w:w="2652" w:type="dxa"/>
          </w:tcPr>
          <w:p w14:paraId="753ADBBC" w14:textId="77777777" w:rsidR="004B48F2" w:rsidRPr="00805BB0" w:rsidRDefault="004B48F2" w:rsidP="00F74A50">
            <w:pPr>
              <w:jc w:val="both"/>
              <w:rPr>
                <w:rFonts w:ascii="Calibri" w:hAnsi="Calibri" w:cs="Calibri"/>
                <w:sz w:val="22"/>
                <w:szCs w:val="22"/>
              </w:rPr>
            </w:pPr>
          </w:p>
        </w:tc>
      </w:tr>
      <w:tr w:rsidR="004B48F2" w:rsidRPr="00805BB0" w14:paraId="0ACF502C" w14:textId="77777777" w:rsidTr="00F807D6">
        <w:trPr>
          <w:cantSplit/>
        </w:trPr>
        <w:tc>
          <w:tcPr>
            <w:tcW w:w="632" w:type="dxa"/>
          </w:tcPr>
          <w:p w14:paraId="7A34273A"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2.5</w:t>
            </w:r>
          </w:p>
        </w:tc>
        <w:tc>
          <w:tcPr>
            <w:tcW w:w="2090" w:type="dxa"/>
          </w:tcPr>
          <w:p w14:paraId="3DD1C98A" w14:textId="77777777" w:rsidR="004B48F2" w:rsidRPr="002E4C9C" w:rsidRDefault="004B48F2" w:rsidP="00F807D6">
            <w:pPr>
              <w:rPr>
                <w:rFonts w:ascii="Calibri" w:hAnsi="Calibri" w:cs="Calibri"/>
                <w:sz w:val="22"/>
                <w:szCs w:val="22"/>
              </w:rPr>
            </w:pPr>
            <w:r w:rsidRPr="002E4C9C">
              <w:rPr>
                <w:rFonts w:ascii="Calibri" w:hAnsi="Calibri" w:cs="Calibri"/>
                <w:sz w:val="22"/>
                <w:szCs w:val="22"/>
              </w:rPr>
              <w:t>Kuro filtravimas</w:t>
            </w:r>
          </w:p>
        </w:tc>
        <w:tc>
          <w:tcPr>
            <w:tcW w:w="4111" w:type="dxa"/>
          </w:tcPr>
          <w:p w14:paraId="342D9B82" w14:textId="77777777" w:rsidR="004B48F2" w:rsidRPr="002E4C9C" w:rsidRDefault="004B48F2" w:rsidP="00F807D6">
            <w:pPr>
              <w:jc w:val="both"/>
              <w:rPr>
                <w:rFonts w:ascii="Calibri" w:hAnsi="Calibri" w:cs="Calibri"/>
                <w:sz w:val="22"/>
                <w:szCs w:val="22"/>
              </w:rPr>
            </w:pPr>
            <w:r w:rsidRPr="002E4C9C">
              <w:rPr>
                <w:rFonts w:ascii="Calibri" w:hAnsi="Calibri" w:cs="Calibri"/>
                <w:sz w:val="22"/>
                <w:szCs w:val="22"/>
              </w:rPr>
              <w:t>Mechaninis filtras ir papildomas filtras - vandens separatorius</w:t>
            </w:r>
          </w:p>
        </w:tc>
        <w:tc>
          <w:tcPr>
            <w:tcW w:w="2652" w:type="dxa"/>
          </w:tcPr>
          <w:p w14:paraId="54B3A50A" w14:textId="77777777" w:rsidR="004B48F2" w:rsidRPr="00805BB0" w:rsidRDefault="004B48F2" w:rsidP="00F74A50">
            <w:pPr>
              <w:jc w:val="both"/>
              <w:rPr>
                <w:rFonts w:ascii="Calibri" w:hAnsi="Calibri" w:cs="Calibri"/>
                <w:sz w:val="22"/>
                <w:szCs w:val="22"/>
              </w:rPr>
            </w:pPr>
          </w:p>
        </w:tc>
      </w:tr>
      <w:tr w:rsidR="004B48F2" w:rsidRPr="00805BB0" w14:paraId="13D9FD53" w14:textId="77777777" w:rsidTr="00F807D6">
        <w:trPr>
          <w:cantSplit/>
        </w:trPr>
        <w:tc>
          <w:tcPr>
            <w:tcW w:w="632" w:type="dxa"/>
          </w:tcPr>
          <w:p w14:paraId="4E434BCD"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lastRenderedPageBreak/>
              <w:t>2.6.</w:t>
            </w:r>
          </w:p>
        </w:tc>
        <w:tc>
          <w:tcPr>
            <w:tcW w:w="2090" w:type="dxa"/>
          </w:tcPr>
          <w:p w14:paraId="06BFCA92" w14:textId="77777777" w:rsidR="004B48F2" w:rsidRPr="002E4C9C" w:rsidRDefault="004B48F2" w:rsidP="00F807D6">
            <w:pPr>
              <w:rPr>
                <w:rFonts w:ascii="Calibri" w:hAnsi="Calibri" w:cs="Calibri"/>
                <w:sz w:val="22"/>
                <w:szCs w:val="22"/>
              </w:rPr>
            </w:pPr>
            <w:r w:rsidRPr="002E4C9C">
              <w:rPr>
                <w:rFonts w:ascii="Calibri" w:hAnsi="Calibri" w:cs="Calibri"/>
                <w:sz w:val="22"/>
                <w:szCs w:val="22"/>
              </w:rPr>
              <w:t>Montuojami davikliai</w:t>
            </w:r>
          </w:p>
        </w:tc>
        <w:tc>
          <w:tcPr>
            <w:tcW w:w="4111" w:type="dxa"/>
          </w:tcPr>
          <w:p w14:paraId="06CB0761"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aušinimo skysčio temperatūros analoginis daviklis;</w:t>
            </w:r>
          </w:p>
          <w:p w14:paraId="35E6BA87"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aušinimo skysčio perkaitimą daviklis;</w:t>
            </w:r>
          </w:p>
          <w:p w14:paraId="6F8E9FE9"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per žemą aušinimo skysčio lygį daviklis;</w:t>
            </w:r>
          </w:p>
          <w:p w14:paraId="4D99A9CD"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variklio alyvos slėgio sistemoje analoginis daviklis;</w:t>
            </w:r>
          </w:p>
          <w:p w14:paraId="1B13F691"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apie neleistiną variklio alyvos slėgį daviklis;</w:t>
            </w:r>
          </w:p>
          <w:p w14:paraId="67E6CB07"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kuro talpoje lygio analoginis daviklis;</w:t>
            </w:r>
          </w:p>
          <w:p w14:paraId="1C07A7C8" w14:textId="77777777" w:rsidR="004B48F2" w:rsidRPr="002E4C9C" w:rsidRDefault="004B48F2" w:rsidP="004B48F2">
            <w:pPr>
              <w:numPr>
                <w:ilvl w:val="2"/>
                <w:numId w:val="1"/>
              </w:numPr>
              <w:tabs>
                <w:tab w:val="clear" w:pos="2340"/>
              </w:tabs>
              <w:ind w:left="446"/>
              <w:jc w:val="both"/>
              <w:rPr>
                <w:rFonts w:ascii="Calibri" w:hAnsi="Calibri" w:cs="Calibri"/>
                <w:sz w:val="22"/>
                <w:szCs w:val="22"/>
              </w:rPr>
            </w:pPr>
            <w:r w:rsidRPr="002E4C9C">
              <w:rPr>
                <w:rFonts w:ascii="Calibri" w:hAnsi="Calibri" w:cs="Calibri"/>
                <w:sz w:val="22"/>
                <w:szCs w:val="22"/>
              </w:rPr>
              <w:t>signalizacijos, kad kuro talpa apytuštė daviklis;</w:t>
            </w:r>
          </w:p>
        </w:tc>
        <w:tc>
          <w:tcPr>
            <w:tcW w:w="2652" w:type="dxa"/>
          </w:tcPr>
          <w:p w14:paraId="6CBC6E22" w14:textId="77777777" w:rsidR="004B48F2" w:rsidRPr="00805BB0" w:rsidRDefault="004B48F2" w:rsidP="00F74A50">
            <w:pPr>
              <w:jc w:val="both"/>
              <w:rPr>
                <w:rFonts w:ascii="Calibri" w:hAnsi="Calibri" w:cs="Calibri"/>
                <w:sz w:val="22"/>
                <w:szCs w:val="22"/>
              </w:rPr>
            </w:pPr>
          </w:p>
        </w:tc>
      </w:tr>
      <w:tr w:rsidR="004B48F2" w:rsidRPr="00805BB0" w14:paraId="777A8D62" w14:textId="77777777" w:rsidTr="00F807D6">
        <w:trPr>
          <w:cantSplit/>
        </w:trPr>
        <w:tc>
          <w:tcPr>
            <w:tcW w:w="9486" w:type="dxa"/>
            <w:gridSpan w:val="4"/>
          </w:tcPr>
          <w:p w14:paraId="2CD80D14"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3. Reikalavimai kuro talpai</w:t>
            </w:r>
          </w:p>
        </w:tc>
      </w:tr>
      <w:tr w:rsidR="004B48F2" w:rsidRPr="00805BB0" w14:paraId="589CE519" w14:textId="77777777" w:rsidTr="00F807D6">
        <w:trPr>
          <w:cantSplit/>
        </w:trPr>
        <w:tc>
          <w:tcPr>
            <w:tcW w:w="632" w:type="dxa"/>
          </w:tcPr>
          <w:p w14:paraId="338ECFA1"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3.1</w:t>
            </w:r>
          </w:p>
        </w:tc>
        <w:tc>
          <w:tcPr>
            <w:tcW w:w="2090" w:type="dxa"/>
          </w:tcPr>
          <w:p w14:paraId="08C0240A"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Konstrukcija</w:t>
            </w:r>
          </w:p>
        </w:tc>
        <w:tc>
          <w:tcPr>
            <w:tcW w:w="4111" w:type="dxa"/>
          </w:tcPr>
          <w:p w14:paraId="4E335139"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Bako konstrukcija, apsauganti aplinką nuo išsiliejimo.</w:t>
            </w:r>
          </w:p>
        </w:tc>
        <w:tc>
          <w:tcPr>
            <w:tcW w:w="2652" w:type="dxa"/>
          </w:tcPr>
          <w:p w14:paraId="21BFDD63" w14:textId="77777777" w:rsidR="004B48F2" w:rsidRPr="00805BB0" w:rsidRDefault="004B48F2" w:rsidP="00F74A50">
            <w:pPr>
              <w:jc w:val="both"/>
              <w:rPr>
                <w:rFonts w:ascii="Calibri" w:hAnsi="Calibri" w:cs="Calibri"/>
                <w:sz w:val="22"/>
                <w:szCs w:val="22"/>
              </w:rPr>
            </w:pPr>
          </w:p>
        </w:tc>
      </w:tr>
      <w:tr w:rsidR="004B48F2" w:rsidRPr="00805BB0" w14:paraId="56034BBD" w14:textId="77777777" w:rsidTr="00F807D6">
        <w:trPr>
          <w:cantSplit/>
        </w:trPr>
        <w:tc>
          <w:tcPr>
            <w:tcW w:w="632" w:type="dxa"/>
          </w:tcPr>
          <w:p w14:paraId="160DCA86"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3.2</w:t>
            </w:r>
          </w:p>
        </w:tc>
        <w:tc>
          <w:tcPr>
            <w:tcW w:w="2090" w:type="dxa"/>
          </w:tcPr>
          <w:p w14:paraId="2A1F3360"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Kuro bako filtras su siurbliu.</w:t>
            </w:r>
          </w:p>
        </w:tc>
        <w:tc>
          <w:tcPr>
            <w:tcW w:w="4111" w:type="dxa"/>
          </w:tcPr>
          <w:p w14:paraId="0A02A24D" w14:textId="77777777" w:rsidR="004B48F2" w:rsidRDefault="004B48F2" w:rsidP="00F74A50">
            <w:pPr>
              <w:rPr>
                <w:rFonts w:ascii="Calibri" w:hAnsi="Calibri" w:cs="Calibri"/>
                <w:sz w:val="22"/>
                <w:szCs w:val="22"/>
              </w:rPr>
            </w:pPr>
            <w:r w:rsidRPr="002E4C9C">
              <w:rPr>
                <w:rFonts w:ascii="Calibri" w:hAnsi="Calibri" w:cs="Calibri"/>
                <w:sz w:val="22"/>
                <w:szCs w:val="22"/>
              </w:rPr>
              <w:t xml:space="preserve">Numatyti elektrinį siurblį su filtravimo įrenginiu kuro talpoje filtravimui, veikiantį pagal programuojamą laiką. Filtravimo įrenginys – </w:t>
            </w:r>
            <w:r>
              <w:rPr>
                <w:rFonts w:ascii="Calibri" w:hAnsi="Calibri" w:cs="Calibri"/>
                <w:sz w:val="22"/>
                <w:szCs w:val="22"/>
              </w:rPr>
              <w:t xml:space="preserve">savo savybėmis </w:t>
            </w:r>
            <w:r w:rsidRPr="002E4C9C">
              <w:rPr>
                <w:rFonts w:ascii="Calibri" w:hAnsi="Calibri" w:cs="Calibri"/>
                <w:sz w:val="22"/>
                <w:szCs w:val="22"/>
              </w:rPr>
              <w:t xml:space="preserve">analogas </w:t>
            </w:r>
            <w:r w:rsidRPr="001E3025">
              <w:rPr>
                <w:rFonts w:ascii="Calibri" w:hAnsi="Calibri" w:cs="Calibri"/>
                <w:sz w:val="22"/>
                <w:szCs w:val="22"/>
              </w:rPr>
              <w:t xml:space="preserve">Fuel Polishing System </w:t>
            </w:r>
            <w:r>
              <w:rPr>
                <w:rFonts w:ascii="Calibri" w:hAnsi="Calibri" w:cs="Calibri"/>
                <w:sz w:val="22"/>
                <w:szCs w:val="22"/>
              </w:rPr>
              <w:t>S</w:t>
            </w:r>
            <w:r w:rsidRPr="001E3025">
              <w:rPr>
                <w:rFonts w:ascii="Calibri" w:hAnsi="Calibri" w:cs="Calibri"/>
                <w:sz w:val="22"/>
                <w:szCs w:val="22"/>
              </w:rPr>
              <w:t>PS-600-</w:t>
            </w:r>
            <w:r>
              <w:rPr>
                <w:rFonts w:ascii="Calibri" w:hAnsi="Calibri" w:cs="Calibri"/>
                <w:sz w:val="22"/>
                <w:szCs w:val="22"/>
              </w:rPr>
              <w:t>C</w:t>
            </w:r>
            <w:r w:rsidRPr="001E3025">
              <w:rPr>
                <w:rFonts w:ascii="Calibri" w:hAnsi="Calibri" w:cs="Calibri"/>
                <w:sz w:val="22"/>
                <w:szCs w:val="22"/>
              </w:rPr>
              <w:t>F</w:t>
            </w:r>
            <w:r>
              <w:rPr>
                <w:rFonts w:ascii="Calibri" w:hAnsi="Calibri" w:cs="Calibri"/>
                <w:sz w:val="22"/>
                <w:szCs w:val="22"/>
              </w:rPr>
              <w:t xml:space="preserve"> </w:t>
            </w:r>
          </w:p>
          <w:p w14:paraId="22190ED5" w14:textId="4CC017C1" w:rsidR="00F807D6" w:rsidRPr="00657BE1" w:rsidRDefault="004B48F2" w:rsidP="00F74A50">
            <w:pPr>
              <w:rPr>
                <w:rFonts w:ascii="Calibri" w:hAnsi="Calibri" w:cs="Calibri"/>
                <w:sz w:val="22"/>
                <w:szCs w:val="22"/>
              </w:rPr>
            </w:pPr>
            <w:r w:rsidRPr="00805BB0">
              <w:rPr>
                <w:rFonts w:ascii="Calibri" w:hAnsi="Calibri" w:cs="Calibri"/>
                <w:sz w:val="22"/>
                <w:szCs w:val="22"/>
              </w:rPr>
              <w:t>Automatiškai įsijungiantis pagal programiniu būdu nustatomą laiko grafiką.</w:t>
            </w:r>
            <w:r>
              <w:rPr>
                <w:rFonts w:ascii="Calibri" w:hAnsi="Calibri" w:cs="Calibri"/>
                <w:sz w:val="22"/>
                <w:szCs w:val="22"/>
              </w:rPr>
              <w:t xml:space="preserve"> Filtro našumo poreikį įvertinti pagal kuro talpos dydį. </w:t>
            </w:r>
            <w:r w:rsidRPr="00805BB0">
              <w:rPr>
                <w:rFonts w:ascii="Calibri" w:hAnsi="Calibri" w:cs="Calibri"/>
                <w:sz w:val="22"/>
                <w:szCs w:val="22"/>
              </w:rPr>
              <w:t xml:space="preserve"> </w:t>
            </w:r>
          </w:p>
        </w:tc>
        <w:tc>
          <w:tcPr>
            <w:tcW w:w="2652" w:type="dxa"/>
          </w:tcPr>
          <w:p w14:paraId="365AD753" w14:textId="5C2391D8" w:rsidR="004B48F2" w:rsidRPr="00805BB0" w:rsidRDefault="004B48F2" w:rsidP="00F74A50">
            <w:pPr>
              <w:rPr>
                <w:rFonts w:ascii="Calibri" w:hAnsi="Calibri" w:cs="Calibri"/>
                <w:sz w:val="22"/>
                <w:szCs w:val="22"/>
              </w:rPr>
            </w:pPr>
          </w:p>
        </w:tc>
      </w:tr>
      <w:tr w:rsidR="004B48F2" w:rsidRPr="00805BB0" w14:paraId="04DEF927" w14:textId="77777777" w:rsidTr="00F807D6">
        <w:trPr>
          <w:cantSplit/>
        </w:trPr>
        <w:tc>
          <w:tcPr>
            <w:tcW w:w="9486" w:type="dxa"/>
            <w:gridSpan w:val="4"/>
          </w:tcPr>
          <w:p w14:paraId="577D8187"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4. Reikalavimai elektros akumuliatoriui</w:t>
            </w:r>
          </w:p>
        </w:tc>
      </w:tr>
      <w:tr w:rsidR="004B48F2" w:rsidRPr="00805BB0" w14:paraId="2E4EE8CF" w14:textId="77777777" w:rsidTr="00F807D6">
        <w:trPr>
          <w:cantSplit/>
        </w:trPr>
        <w:tc>
          <w:tcPr>
            <w:tcW w:w="632" w:type="dxa"/>
          </w:tcPr>
          <w:p w14:paraId="7909103A"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4.1</w:t>
            </w:r>
          </w:p>
        </w:tc>
        <w:tc>
          <w:tcPr>
            <w:tcW w:w="2090" w:type="dxa"/>
          </w:tcPr>
          <w:p w14:paraId="6BC070B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 xml:space="preserve">Akumuliatoriaus talpa </w:t>
            </w:r>
          </w:p>
        </w:tc>
        <w:tc>
          <w:tcPr>
            <w:tcW w:w="4111" w:type="dxa"/>
          </w:tcPr>
          <w:p w14:paraId="50B0E8D5"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 xml:space="preserve">Pagal </w:t>
            </w:r>
            <w:r>
              <w:rPr>
                <w:rFonts w:ascii="Calibri" w:hAnsi="Calibri" w:cs="Calibri"/>
                <w:sz w:val="22"/>
                <w:szCs w:val="22"/>
              </w:rPr>
              <w:t xml:space="preserve">stoties </w:t>
            </w:r>
            <w:r w:rsidRPr="00805BB0">
              <w:rPr>
                <w:rFonts w:ascii="Calibri" w:hAnsi="Calibri" w:cs="Calibri"/>
                <w:sz w:val="22"/>
                <w:szCs w:val="22"/>
              </w:rPr>
              <w:t>gamintojo reikalavimus</w:t>
            </w:r>
          </w:p>
        </w:tc>
        <w:tc>
          <w:tcPr>
            <w:tcW w:w="2652" w:type="dxa"/>
          </w:tcPr>
          <w:p w14:paraId="2DE110D1" w14:textId="77777777" w:rsidR="004B48F2" w:rsidRPr="00805BB0" w:rsidRDefault="004B48F2" w:rsidP="00F74A50">
            <w:pPr>
              <w:jc w:val="both"/>
              <w:rPr>
                <w:rFonts w:ascii="Calibri" w:hAnsi="Calibri" w:cs="Calibri"/>
                <w:sz w:val="22"/>
                <w:szCs w:val="22"/>
              </w:rPr>
            </w:pPr>
          </w:p>
        </w:tc>
      </w:tr>
      <w:tr w:rsidR="004B48F2" w:rsidRPr="00805BB0" w14:paraId="1386DA22" w14:textId="77777777" w:rsidTr="00F807D6">
        <w:trPr>
          <w:cantSplit/>
        </w:trPr>
        <w:tc>
          <w:tcPr>
            <w:tcW w:w="632" w:type="dxa"/>
          </w:tcPr>
          <w:p w14:paraId="2446209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4.2</w:t>
            </w:r>
          </w:p>
        </w:tc>
        <w:tc>
          <w:tcPr>
            <w:tcW w:w="2090" w:type="dxa"/>
          </w:tcPr>
          <w:p w14:paraId="315D476E"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Tipas</w:t>
            </w:r>
          </w:p>
        </w:tc>
        <w:tc>
          <w:tcPr>
            <w:tcW w:w="4111" w:type="dxa"/>
          </w:tcPr>
          <w:p w14:paraId="628A0320" w14:textId="77777777" w:rsidR="004B48F2" w:rsidRPr="00805BB0" w:rsidRDefault="004B48F2" w:rsidP="00F74A50">
            <w:pPr>
              <w:rPr>
                <w:rFonts w:ascii="Calibri" w:hAnsi="Calibri" w:cs="Calibri"/>
                <w:sz w:val="22"/>
                <w:szCs w:val="22"/>
              </w:rPr>
            </w:pPr>
            <w:r w:rsidRPr="00805BB0">
              <w:rPr>
                <w:rFonts w:ascii="Calibri" w:hAnsi="Calibri" w:cs="Calibri"/>
                <w:sz w:val="22"/>
                <w:szCs w:val="22"/>
              </w:rPr>
              <w:t xml:space="preserve">Aptarnaujamas </w:t>
            </w:r>
          </w:p>
        </w:tc>
        <w:tc>
          <w:tcPr>
            <w:tcW w:w="2652" w:type="dxa"/>
          </w:tcPr>
          <w:p w14:paraId="63A6DD5B" w14:textId="77777777" w:rsidR="004B48F2" w:rsidRPr="00805BB0" w:rsidRDefault="004B48F2" w:rsidP="00F74A50">
            <w:pPr>
              <w:jc w:val="both"/>
              <w:rPr>
                <w:rFonts w:ascii="Calibri" w:hAnsi="Calibri" w:cs="Calibri"/>
                <w:sz w:val="22"/>
                <w:szCs w:val="22"/>
              </w:rPr>
            </w:pPr>
          </w:p>
        </w:tc>
      </w:tr>
      <w:tr w:rsidR="004B48F2" w:rsidRPr="00805BB0" w14:paraId="1D9E6AF1" w14:textId="77777777" w:rsidTr="00F807D6">
        <w:trPr>
          <w:cantSplit/>
          <w:trHeight w:val="346"/>
        </w:trPr>
        <w:tc>
          <w:tcPr>
            <w:tcW w:w="9486" w:type="dxa"/>
            <w:gridSpan w:val="4"/>
          </w:tcPr>
          <w:p w14:paraId="376AF74F" w14:textId="77777777" w:rsidR="004B48F2" w:rsidRPr="00611F4B" w:rsidRDefault="004B48F2" w:rsidP="00F74A50">
            <w:pPr>
              <w:jc w:val="center"/>
              <w:rPr>
                <w:rFonts w:ascii="Calibri" w:hAnsi="Calibri" w:cs="Calibri"/>
                <w:b/>
                <w:bCs/>
                <w:sz w:val="22"/>
                <w:szCs w:val="22"/>
              </w:rPr>
            </w:pPr>
            <w:r w:rsidRPr="00611F4B">
              <w:rPr>
                <w:rFonts w:ascii="Calibri" w:hAnsi="Calibri" w:cs="Calibri"/>
                <w:b/>
                <w:bCs/>
                <w:sz w:val="22"/>
                <w:szCs w:val="22"/>
              </w:rPr>
              <w:t>5.Reikalavimai valdymo sistemai</w:t>
            </w:r>
          </w:p>
        </w:tc>
      </w:tr>
      <w:tr w:rsidR="004B48F2" w:rsidRPr="00805BB0" w14:paraId="7E98C482" w14:textId="77777777" w:rsidTr="00F807D6">
        <w:tc>
          <w:tcPr>
            <w:tcW w:w="632" w:type="dxa"/>
          </w:tcPr>
          <w:p w14:paraId="61795FD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5.1</w:t>
            </w:r>
          </w:p>
        </w:tc>
        <w:tc>
          <w:tcPr>
            <w:tcW w:w="2090" w:type="dxa"/>
          </w:tcPr>
          <w:p w14:paraId="085E8F1B"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Stoties valdymas.</w:t>
            </w:r>
          </w:p>
        </w:tc>
        <w:tc>
          <w:tcPr>
            <w:tcW w:w="4111" w:type="dxa"/>
          </w:tcPr>
          <w:p w14:paraId="429A3250" w14:textId="77777777" w:rsidR="004B48F2" w:rsidRDefault="004B48F2" w:rsidP="00F74A50">
            <w:pPr>
              <w:jc w:val="both"/>
              <w:rPr>
                <w:rFonts w:ascii="Calibri" w:hAnsi="Calibri" w:cs="Calibri"/>
                <w:sz w:val="22"/>
                <w:szCs w:val="22"/>
              </w:rPr>
            </w:pPr>
            <w:r w:rsidRPr="00805BB0">
              <w:rPr>
                <w:rFonts w:ascii="Calibri" w:hAnsi="Calibri" w:cs="Calibri"/>
                <w:sz w:val="22"/>
                <w:szCs w:val="22"/>
              </w:rPr>
              <w:t xml:space="preserve"> -    Vietiniu, nuotoliniu būdais.</w:t>
            </w:r>
          </w:p>
          <w:p w14:paraId="2EA4A3AD" w14:textId="049977CA" w:rsidR="004B48F2" w:rsidRPr="00805BB0" w:rsidRDefault="004B48F2" w:rsidP="00F74A50">
            <w:pPr>
              <w:jc w:val="both"/>
              <w:rPr>
                <w:rFonts w:ascii="Calibri" w:hAnsi="Calibri" w:cs="Calibri"/>
                <w:sz w:val="22"/>
                <w:szCs w:val="22"/>
              </w:rPr>
            </w:pPr>
            <w:r w:rsidRPr="00805BB0">
              <w:rPr>
                <w:rFonts w:ascii="Calibri" w:hAnsi="Calibri" w:cs="Calibri"/>
                <w:sz w:val="22"/>
                <w:szCs w:val="22"/>
              </w:rPr>
              <w:t>Nuotoliniu būdu – per personalinį kompiuterį</w:t>
            </w:r>
          </w:p>
        </w:tc>
        <w:tc>
          <w:tcPr>
            <w:tcW w:w="2652" w:type="dxa"/>
          </w:tcPr>
          <w:p w14:paraId="7D27E568" w14:textId="00E24C65" w:rsidR="004B48F2" w:rsidRPr="00805BB0" w:rsidRDefault="004B48F2" w:rsidP="00F74A50">
            <w:pPr>
              <w:jc w:val="both"/>
              <w:rPr>
                <w:rFonts w:ascii="Calibri" w:hAnsi="Calibri" w:cs="Calibri"/>
                <w:sz w:val="22"/>
                <w:szCs w:val="22"/>
              </w:rPr>
            </w:pPr>
          </w:p>
        </w:tc>
      </w:tr>
      <w:tr w:rsidR="004B48F2" w:rsidRPr="00805BB0" w14:paraId="39949B68" w14:textId="77777777" w:rsidTr="00F807D6">
        <w:trPr>
          <w:trHeight w:val="913"/>
        </w:trPr>
        <w:tc>
          <w:tcPr>
            <w:tcW w:w="632" w:type="dxa"/>
          </w:tcPr>
          <w:p w14:paraId="45B7A7A3"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5.2</w:t>
            </w:r>
          </w:p>
        </w:tc>
        <w:tc>
          <w:tcPr>
            <w:tcW w:w="2090" w:type="dxa"/>
          </w:tcPr>
          <w:p w14:paraId="31A6EE2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Stoties valdymas vietiniu būdu – valdiklio pagalba</w:t>
            </w:r>
          </w:p>
        </w:tc>
        <w:tc>
          <w:tcPr>
            <w:tcW w:w="4111" w:type="dxa"/>
          </w:tcPr>
          <w:p w14:paraId="6C0B5B7B" w14:textId="77777777" w:rsidR="004B48F2" w:rsidRPr="0019142F" w:rsidRDefault="004B48F2" w:rsidP="004B48F2">
            <w:pPr>
              <w:numPr>
                <w:ilvl w:val="2"/>
                <w:numId w:val="1"/>
              </w:numPr>
              <w:tabs>
                <w:tab w:val="clear" w:pos="2340"/>
                <w:tab w:val="num" w:pos="432"/>
              </w:tabs>
              <w:ind w:left="432"/>
              <w:jc w:val="both"/>
              <w:rPr>
                <w:rFonts w:ascii="Calibri" w:hAnsi="Calibri" w:cs="Calibri"/>
                <w:sz w:val="22"/>
                <w:szCs w:val="22"/>
              </w:rPr>
            </w:pPr>
            <w:r w:rsidRPr="00805BB0">
              <w:rPr>
                <w:rFonts w:ascii="Calibri" w:hAnsi="Calibri" w:cs="Calibri"/>
                <w:sz w:val="22"/>
                <w:szCs w:val="22"/>
              </w:rPr>
              <w:t>Atliekamos funkcijos: automatinis valdymas, rankinis įjungimas-stabdymas, stoties veikimo tikrinimas.</w:t>
            </w:r>
          </w:p>
        </w:tc>
        <w:tc>
          <w:tcPr>
            <w:tcW w:w="2652" w:type="dxa"/>
          </w:tcPr>
          <w:p w14:paraId="0AC16D8E" w14:textId="77777777" w:rsidR="004B48F2" w:rsidRPr="00805BB0" w:rsidRDefault="004B48F2" w:rsidP="00F74A50">
            <w:pPr>
              <w:jc w:val="both"/>
              <w:rPr>
                <w:rFonts w:ascii="Calibri" w:hAnsi="Calibri" w:cs="Calibri"/>
                <w:sz w:val="22"/>
                <w:szCs w:val="22"/>
              </w:rPr>
            </w:pPr>
          </w:p>
        </w:tc>
      </w:tr>
      <w:tr w:rsidR="004B48F2" w:rsidRPr="00805BB0" w14:paraId="4DE40CF2" w14:textId="77777777" w:rsidTr="00F807D6">
        <w:tc>
          <w:tcPr>
            <w:tcW w:w="632" w:type="dxa"/>
          </w:tcPr>
          <w:p w14:paraId="151AAED0"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5.3</w:t>
            </w:r>
          </w:p>
        </w:tc>
        <w:tc>
          <w:tcPr>
            <w:tcW w:w="2090" w:type="dxa"/>
          </w:tcPr>
          <w:p w14:paraId="3BB126B9"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Automatinis stoties įsijungimas pakitus tinklo parametrams</w:t>
            </w:r>
          </w:p>
        </w:tc>
        <w:tc>
          <w:tcPr>
            <w:tcW w:w="4111" w:type="dxa"/>
          </w:tcPr>
          <w:p w14:paraId="162753C9" w14:textId="77777777" w:rsidR="004B48F2" w:rsidRPr="00805BB0" w:rsidRDefault="004B48F2" w:rsidP="004B48F2">
            <w:pPr>
              <w:numPr>
                <w:ilvl w:val="2"/>
                <w:numId w:val="1"/>
              </w:numPr>
              <w:tabs>
                <w:tab w:val="clear" w:pos="2340"/>
                <w:tab w:val="num" w:pos="432"/>
              </w:tabs>
              <w:ind w:left="432"/>
              <w:jc w:val="both"/>
              <w:rPr>
                <w:rFonts w:ascii="Calibri" w:hAnsi="Calibri" w:cs="Calibri"/>
                <w:sz w:val="22"/>
                <w:szCs w:val="22"/>
              </w:rPr>
            </w:pPr>
            <w:r>
              <w:rPr>
                <w:rFonts w:ascii="Calibri" w:hAnsi="Calibri" w:cs="Calibri"/>
                <w:sz w:val="22"/>
                <w:szCs w:val="22"/>
              </w:rPr>
              <w:t>Įsijungimo signalą (relinis), pakitus elektros tinklo parametrams, formuoja Užsakovo įrengtas tinklas-generatorius perjungiklis Socomec ATYS p</w:t>
            </w:r>
            <w:r w:rsidRPr="00805BB0">
              <w:rPr>
                <w:rFonts w:ascii="Calibri" w:hAnsi="Calibri" w:cs="Calibri"/>
                <w:sz w:val="22"/>
                <w:szCs w:val="22"/>
              </w:rPr>
              <w:t>,</w:t>
            </w:r>
          </w:p>
          <w:p w14:paraId="0F4F00EF" w14:textId="77777777" w:rsidR="004B48F2" w:rsidRDefault="004B48F2" w:rsidP="004B48F2">
            <w:pPr>
              <w:numPr>
                <w:ilvl w:val="2"/>
                <w:numId w:val="1"/>
              </w:numPr>
              <w:tabs>
                <w:tab w:val="clear" w:pos="2340"/>
                <w:tab w:val="num" w:pos="432"/>
              </w:tabs>
              <w:ind w:left="432"/>
              <w:jc w:val="both"/>
              <w:rPr>
                <w:rFonts w:ascii="Calibri" w:hAnsi="Calibri" w:cs="Calibri"/>
                <w:sz w:val="22"/>
                <w:szCs w:val="22"/>
              </w:rPr>
            </w:pPr>
            <w:r>
              <w:rPr>
                <w:rFonts w:ascii="Calibri" w:hAnsi="Calibri" w:cs="Calibri"/>
                <w:sz w:val="22"/>
                <w:szCs w:val="22"/>
              </w:rPr>
              <w:t>Tiekėjas prijungia valdymo kabelius ir patikrina veikimą</w:t>
            </w:r>
            <w:r w:rsidRPr="00805BB0">
              <w:rPr>
                <w:rFonts w:ascii="Calibri" w:hAnsi="Calibri" w:cs="Calibri"/>
                <w:sz w:val="22"/>
                <w:szCs w:val="22"/>
              </w:rPr>
              <w:t>.</w:t>
            </w:r>
          </w:p>
          <w:p w14:paraId="7DC611EB" w14:textId="1C7D4027" w:rsidR="004B48F2" w:rsidRPr="00805BB0" w:rsidRDefault="004B48F2" w:rsidP="004B48F2">
            <w:pPr>
              <w:tabs>
                <w:tab w:val="num" w:pos="432"/>
              </w:tabs>
              <w:jc w:val="both"/>
              <w:rPr>
                <w:rFonts w:ascii="Calibri" w:hAnsi="Calibri" w:cs="Calibri"/>
                <w:sz w:val="22"/>
                <w:szCs w:val="22"/>
              </w:rPr>
            </w:pPr>
            <w:r w:rsidRPr="00805BB0">
              <w:rPr>
                <w:rFonts w:ascii="Calibri" w:hAnsi="Calibri" w:cs="Calibri"/>
                <w:sz w:val="22"/>
                <w:szCs w:val="22"/>
              </w:rPr>
              <w:t>Parametrai reguliuojami ir nustatomi programiniu būdu</w:t>
            </w:r>
          </w:p>
        </w:tc>
        <w:tc>
          <w:tcPr>
            <w:tcW w:w="2652" w:type="dxa"/>
          </w:tcPr>
          <w:p w14:paraId="32AA64A6" w14:textId="5A738334" w:rsidR="004B48F2" w:rsidRPr="00805BB0" w:rsidRDefault="004B48F2" w:rsidP="00F74A50">
            <w:pPr>
              <w:rPr>
                <w:rFonts w:ascii="Calibri" w:hAnsi="Calibri" w:cs="Calibri"/>
                <w:sz w:val="22"/>
                <w:szCs w:val="22"/>
              </w:rPr>
            </w:pPr>
          </w:p>
        </w:tc>
      </w:tr>
      <w:tr w:rsidR="004B48F2" w:rsidRPr="00805BB0" w14:paraId="36837763" w14:textId="77777777" w:rsidTr="00F807D6">
        <w:tc>
          <w:tcPr>
            <w:tcW w:w="632" w:type="dxa"/>
          </w:tcPr>
          <w:p w14:paraId="40D1752F"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5.4</w:t>
            </w:r>
          </w:p>
        </w:tc>
        <w:tc>
          <w:tcPr>
            <w:tcW w:w="2090" w:type="dxa"/>
          </w:tcPr>
          <w:p w14:paraId="3E895AAD"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 xml:space="preserve">Automatinis stoties sustojimas </w:t>
            </w:r>
          </w:p>
        </w:tc>
        <w:tc>
          <w:tcPr>
            <w:tcW w:w="4111" w:type="dxa"/>
          </w:tcPr>
          <w:p w14:paraId="36686714" w14:textId="77777777" w:rsidR="004B48F2" w:rsidRPr="00805BB0" w:rsidRDefault="004B48F2" w:rsidP="004B48F2">
            <w:pPr>
              <w:numPr>
                <w:ilvl w:val="2"/>
                <w:numId w:val="1"/>
              </w:numPr>
              <w:tabs>
                <w:tab w:val="clear" w:pos="2340"/>
                <w:tab w:val="num" w:pos="432"/>
              </w:tabs>
              <w:ind w:hanging="2268"/>
              <w:jc w:val="both"/>
              <w:rPr>
                <w:rFonts w:ascii="Calibri" w:hAnsi="Calibri" w:cs="Calibri"/>
                <w:sz w:val="22"/>
                <w:szCs w:val="22"/>
              </w:rPr>
            </w:pPr>
            <w:r w:rsidRPr="00805BB0">
              <w:rPr>
                <w:rFonts w:ascii="Calibri" w:hAnsi="Calibri" w:cs="Calibri"/>
                <w:sz w:val="22"/>
                <w:szCs w:val="22"/>
              </w:rPr>
              <w:t xml:space="preserve">atsistačius tinklo parametrams per </w:t>
            </w:r>
          </w:p>
          <w:p w14:paraId="60D53348" w14:textId="77777777" w:rsidR="004B48F2" w:rsidRDefault="004B48F2" w:rsidP="004B48F2">
            <w:pPr>
              <w:pStyle w:val="ListParagraph"/>
              <w:numPr>
                <w:ilvl w:val="0"/>
                <w:numId w:val="2"/>
              </w:numPr>
              <w:tabs>
                <w:tab w:val="num" w:pos="432"/>
              </w:tabs>
              <w:jc w:val="both"/>
              <w:rPr>
                <w:rFonts w:ascii="Calibri" w:hAnsi="Calibri" w:cs="Calibri"/>
                <w:sz w:val="22"/>
                <w:szCs w:val="22"/>
              </w:rPr>
            </w:pPr>
            <w:r w:rsidRPr="004B48F2">
              <w:rPr>
                <w:rFonts w:ascii="Calibri" w:hAnsi="Calibri" w:cs="Calibri"/>
                <w:sz w:val="22"/>
                <w:szCs w:val="22"/>
              </w:rPr>
              <w:t>nustatytą laiko trukmę 1– 10 min.</w:t>
            </w:r>
            <w:r w:rsidRPr="00805BB0">
              <w:rPr>
                <w:rFonts w:ascii="Calibri" w:hAnsi="Calibri" w:cs="Calibri"/>
                <w:sz w:val="22"/>
                <w:szCs w:val="22"/>
              </w:rPr>
              <w:t xml:space="preserve"> </w:t>
            </w:r>
          </w:p>
          <w:p w14:paraId="7126BD60" w14:textId="77777777" w:rsidR="004B48F2" w:rsidRDefault="004B48F2" w:rsidP="004B48F2">
            <w:pPr>
              <w:pStyle w:val="ListParagraph"/>
              <w:numPr>
                <w:ilvl w:val="0"/>
                <w:numId w:val="2"/>
              </w:numPr>
              <w:tabs>
                <w:tab w:val="num" w:pos="432"/>
              </w:tabs>
              <w:jc w:val="both"/>
              <w:rPr>
                <w:rFonts w:ascii="Calibri" w:hAnsi="Calibri" w:cs="Calibri"/>
                <w:sz w:val="22"/>
                <w:szCs w:val="22"/>
              </w:rPr>
            </w:pPr>
          </w:p>
          <w:p w14:paraId="4B00E93F" w14:textId="6E1D327C" w:rsidR="004B48F2" w:rsidRPr="004B48F2" w:rsidRDefault="004B48F2" w:rsidP="004B48F2">
            <w:pPr>
              <w:pStyle w:val="ListParagraph"/>
              <w:tabs>
                <w:tab w:val="num" w:pos="432"/>
              </w:tabs>
              <w:ind w:left="327"/>
              <w:jc w:val="both"/>
              <w:rPr>
                <w:rFonts w:ascii="Calibri" w:hAnsi="Calibri" w:cs="Calibri"/>
                <w:sz w:val="22"/>
                <w:szCs w:val="22"/>
              </w:rPr>
            </w:pPr>
            <w:r w:rsidRPr="00805BB0">
              <w:rPr>
                <w:rFonts w:ascii="Calibri" w:hAnsi="Calibri" w:cs="Calibri"/>
                <w:sz w:val="22"/>
                <w:szCs w:val="22"/>
              </w:rPr>
              <w:t>Parametrai reguliuojami ir nustatomi programiniu būdu</w:t>
            </w:r>
          </w:p>
          <w:p w14:paraId="5E474800" w14:textId="77777777" w:rsidR="004B48F2" w:rsidRPr="004B48F2" w:rsidRDefault="004B48F2" w:rsidP="004B48F2">
            <w:pPr>
              <w:tabs>
                <w:tab w:val="num" w:pos="432"/>
              </w:tabs>
              <w:ind w:left="-288"/>
              <w:jc w:val="both"/>
              <w:rPr>
                <w:rFonts w:ascii="Calibri" w:hAnsi="Calibri" w:cs="Calibri"/>
                <w:sz w:val="22"/>
                <w:szCs w:val="22"/>
              </w:rPr>
            </w:pPr>
          </w:p>
        </w:tc>
        <w:tc>
          <w:tcPr>
            <w:tcW w:w="2652" w:type="dxa"/>
          </w:tcPr>
          <w:p w14:paraId="6FA20AC1" w14:textId="25061FF9" w:rsidR="004B48F2" w:rsidRPr="00805BB0" w:rsidRDefault="004B48F2" w:rsidP="00F74A50">
            <w:pPr>
              <w:rPr>
                <w:rFonts w:ascii="Calibri" w:hAnsi="Calibri" w:cs="Calibri"/>
                <w:sz w:val="22"/>
                <w:szCs w:val="22"/>
              </w:rPr>
            </w:pPr>
          </w:p>
        </w:tc>
      </w:tr>
      <w:tr w:rsidR="004B48F2" w:rsidRPr="00805BB0" w14:paraId="07FB51CD" w14:textId="77777777" w:rsidTr="00F807D6">
        <w:tc>
          <w:tcPr>
            <w:tcW w:w="632" w:type="dxa"/>
          </w:tcPr>
          <w:p w14:paraId="6C87F2BE"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lastRenderedPageBreak/>
              <w:t>5.5</w:t>
            </w:r>
          </w:p>
        </w:tc>
        <w:tc>
          <w:tcPr>
            <w:tcW w:w="2090" w:type="dxa"/>
          </w:tcPr>
          <w:p w14:paraId="367864CD"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Avarinis stoties sustojimas</w:t>
            </w:r>
          </w:p>
        </w:tc>
        <w:tc>
          <w:tcPr>
            <w:tcW w:w="4111" w:type="dxa"/>
          </w:tcPr>
          <w:p w14:paraId="43BFD707"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neleistinai pakitus stoties technologiniams parametrams: dėl neleistinai variklio didelio sukimosi greičio, neleistino variklio alyvos slėgio sistemoje, neleistinai aukštos aušinimo skysčio temperatūros, neleistinai mažo aušinimo skysčio lygio, neleistinai aukštos generatoriaus įtampos, neleistinai didelės stoties apkrovimo srovės ir pan.</w:t>
            </w:r>
          </w:p>
          <w:p w14:paraId="31A8F71E"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nuspaudus avarinio stabdymo mygtuką.</w:t>
            </w:r>
          </w:p>
        </w:tc>
        <w:tc>
          <w:tcPr>
            <w:tcW w:w="2652" w:type="dxa"/>
          </w:tcPr>
          <w:p w14:paraId="3A1D0FFE" w14:textId="77777777" w:rsidR="004B48F2" w:rsidRPr="00805BB0" w:rsidRDefault="004B48F2" w:rsidP="00F74A50">
            <w:pPr>
              <w:jc w:val="both"/>
              <w:rPr>
                <w:rFonts w:ascii="Calibri" w:hAnsi="Calibri" w:cs="Calibri"/>
                <w:sz w:val="22"/>
                <w:szCs w:val="22"/>
              </w:rPr>
            </w:pPr>
          </w:p>
        </w:tc>
      </w:tr>
      <w:tr w:rsidR="004B48F2" w:rsidRPr="00805BB0" w14:paraId="4BD6FDFB" w14:textId="77777777" w:rsidTr="00F807D6">
        <w:tc>
          <w:tcPr>
            <w:tcW w:w="632" w:type="dxa"/>
          </w:tcPr>
          <w:p w14:paraId="4F7DE6BC"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5.6</w:t>
            </w:r>
          </w:p>
        </w:tc>
        <w:tc>
          <w:tcPr>
            <w:tcW w:w="2090" w:type="dxa"/>
          </w:tcPr>
          <w:p w14:paraId="2C099C28"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Akumuliatorių įkrovimo įtaisas</w:t>
            </w:r>
          </w:p>
        </w:tc>
        <w:tc>
          <w:tcPr>
            <w:tcW w:w="4111" w:type="dxa"/>
          </w:tcPr>
          <w:p w14:paraId="07B8668D"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Su reguliuojamu įkrovimo įtampos dydžiu.</w:t>
            </w:r>
          </w:p>
        </w:tc>
        <w:tc>
          <w:tcPr>
            <w:tcW w:w="2652" w:type="dxa"/>
          </w:tcPr>
          <w:p w14:paraId="4842F5A8" w14:textId="77777777" w:rsidR="004B48F2" w:rsidRPr="00805BB0" w:rsidRDefault="004B48F2" w:rsidP="00F74A50">
            <w:pPr>
              <w:jc w:val="both"/>
              <w:rPr>
                <w:rFonts w:ascii="Calibri" w:hAnsi="Calibri" w:cs="Calibri"/>
                <w:sz w:val="22"/>
                <w:szCs w:val="22"/>
              </w:rPr>
            </w:pPr>
          </w:p>
        </w:tc>
      </w:tr>
      <w:tr w:rsidR="004B48F2" w:rsidRPr="00805BB0" w14:paraId="210D8E4F" w14:textId="77777777" w:rsidTr="00F807D6">
        <w:tc>
          <w:tcPr>
            <w:tcW w:w="632" w:type="dxa"/>
          </w:tcPr>
          <w:p w14:paraId="11DA58C2"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5.7</w:t>
            </w:r>
          </w:p>
        </w:tc>
        <w:tc>
          <w:tcPr>
            <w:tcW w:w="2090" w:type="dxa"/>
          </w:tcPr>
          <w:p w14:paraId="008BC46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Garsinė signalizacija</w:t>
            </w:r>
          </w:p>
        </w:tc>
        <w:tc>
          <w:tcPr>
            <w:tcW w:w="4111" w:type="dxa"/>
          </w:tcPr>
          <w:p w14:paraId="0CFA4032" w14:textId="77777777" w:rsidR="004B48F2" w:rsidRPr="00805BB0"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Turi būti numatyta garsinė signalizacija apie stoties avarinę būklę</w:t>
            </w:r>
          </w:p>
        </w:tc>
        <w:tc>
          <w:tcPr>
            <w:tcW w:w="2652" w:type="dxa"/>
          </w:tcPr>
          <w:p w14:paraId="777D680C" w14:textId="77777777" w:rsidR="004B48F2" w:rsidRPr="00805BB0" w:rsidRDefault="004B48F2" w:rsidP="00F74A50">
            <w:pPr>
              <w:jc w:val="both"/>
              <w:rPr>
                <w:rFonts w:ascii="Calibri" w:hAnsi="Calibri" w:cs="Calibri"/>
                <w:sz w:val="22"/>
                <w:szCs w:val="22"/>
              </w:rPr>
            </w:pPr>
          </w:p>
        </w:tc>
      </w:tr>
      <w:tr w:rsidR="004B48F2" w:rsidRPr="00805BB0" w14:paraId="4AE068C1" w14:textId="77777777" w:rsidTr="00F807D6">
        <w:tc>
          <w:tcPr>
            <w:tcW w:w="632" w:type="dxa"/>
          </w:tcPr>
          <w:p w14:paraId="201924D3"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5.8</w:t>
            </w:r>
          </w:p>
        </w:tc>
        <w:tc>
          <w:tcPr>
            <w:tcW w:w="2090" w:type="dxa"/>
          </w:tcPr>
          <w:p w14:paraId="7FA667FF"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Elektros įvadų valdymas</w:t>
            </w:r>
          </w:p>
        </w:tc>
        <w:tc>
          <w:tcPr>
            <w:tcW w:w="4111" w:type="dxa"/>
          </w:tcPr>
          <w:p w14:paraId="74585EAC" w14:textId="77777777" w:rsidR="004B48F2" w:rsidRDefault="004B48F2" w:rsidP="004B48F2">
            <w:pPr>
              <w:numPr>
                <w:ilvl w:val="2"/>
                <w:numId w:val="1"/>
              </w:numPr>
              <w:tabs>
                <w:tab w:val="clear" w:pos="2340"/>
                <w:tab w:val="num" w:pos="378"/>
              </w:tabs>
              <w:ind w:left="378"/>
              <w:jc w:val="both"/>
              <w:rPr>
                <w:rFonts w:ascii="Calibri" w:hAnsi="Calibri" w:cs="Calibri"/>
                <w:sz w:val="22"/>
                <w:szCs w:val="22"/>
              </w:rPr>
            </w:pPr>
            <w:r w:rsidRPr="00805BB0">
              <w:rPr>
                <w:rFonts w:ascii="Calibri" w:hAnsi="Calibri" w:cs="Calibri"/>
                <w:sz w:val="22"/>
                <w:szCs w:val="22"/>
              </w:rPr>
              <w:t>numatomas tinklo ir generatoriaus įvadų automatinis ir rankinis valdymas.</w:t>
            </w:r>
          </w:p>
          <w:p w14:paraId="2E181F24" w14:textId="77777777" w:rsidR="004B48F2" w:rsidRDefault="004B48F2" w:rsidP="004B48F2">
            <w:pPr>
              <w:tabs>
                <w:tab w:val="num" w:pos="378"/>
              </w:tabs>
              <w:jc w:val="both"/>
              <w:rPr>
                <w:rFonts w:ascii="Calibri" w:hAnsi="Calibri" w:cs="Calibri"/>
                <w:sz w:val="22"/>
                <w:szCs w:val="22"/>
              </w:rPr>
            </w:pPr>
          </w:p>
          <w:p w14:paraId="2DF0AE6E" w14:textId="18E5DF93" w:rsidR="004B48F2" w:rsidRPr="00805BB0" w:rsidRDefault="004B48F2" w:rsidP="004B48F2">
            <w:pPr>
              <w:tabs>
                <w:tab w:val="num" w:pos="378"/>
              </w:tabs>
              <w:jc w:val="both"/>
              <w:rPr>
                <w:rFonts w:ascii="Calibri" w:hAnsi="Calibri" w:cs="Calibri"/>
                <w:sz w:val="22"/>
                <w:szCs w:val="22"/>
              </w:rPr>
            </w:pPr>
            <w:r w:rsidRPr="00805BB0">
              <w:rPr>
                <w:rFonts w:ascii="Calibri" w:hAnsi="Calibri" w:cs="Calibri"/>
                <w:sz w:val="22"/>
                <w:szCs w:val="22"/>
              </w:rPr>
              <w:t xml:space="preserve"> Sutrikus automatiniam valdymui</w:t>
            </w:r>
            <w:r>
              <w:rPr>
                <w:rFonts w:ascii="Calibri" w:hAnsi="Calibri" w:cs="Calibri"/>
                <w:sz w:val="22"/>
                <w:szCs w:val="22"/>
              </w:rPr>
              <w:t>, neveikiant valdikliui ar atjungus elektros tiekimą</w:t>
            </w:r>
            <w:r w:rsidRPr="00805BB0">
              <w:rPr>
                <w:rFonts w:ascii="Calibri" w:hAnsi="Calibri" w:cs="Calibri"/>
                <w:sz w:val="22"/>
                <w:szCs w:val="22"/>
              </w:rPr>
              <w:t xml:space="preserve"> turi būti numatyta galimybė perjungti </w:t>
            </w:r>
            <w:r>
              <w:rPr>
                <w:rFonts w:ascii="Calibri" w:hAnsi="Calibri" w:cs="Calibri"/>
                <w:sz w:val="22"/>
                <w:szCs w:val="22"/>
              </w:rPr>
              <w:t xml:space="preserve">elektros </w:t>
            </w:r>
            <w:r w:rsidRPr="00805BB0">
              <w:rPr>
                <w:rFonts w:ascii="Calibri" w:hAnsi="Calibri" w:cs="Calibri"/>
                <w:sz w:val="22"/>
                <w:szCs w:val="22"/>
              </w:rPr>
              <w:t>įvadus rankiniu būdu</w:t>
            </w:r>
            <w:r>
              <w:rPr>
                <w:rFonts w:ascii="Calibri" w:hAnsi="Calibri" w:cs="Calibri"/>
                <w:sz w:val="22"/>
                <w:szCs w:val="22"/>
              </w:rPr>
              <w:t>.</w:t>
            </w:r>
          </w:p>
          <w:p w14:paraId="05607121" w14:textId="77777777" w:rsidR="004B48F2" w:rsidRPr="00805BB0" w:rsidRDefault="004B48F2" w:rsidP="00F74A50">
            <w:pPr>
              <w:tabs>
                <w:tab w:val="num" w:pos="378"/>
              </w:tabs>
              <w:ind w:left="378" w:hanging="360"/>
              <w:jc w:val="both"/>
              <w:rPr>
                <w:rFonts w:ascii="Calibri" w:hAnsi="Calibri" w:cs="Calibri"/>
                <w:sz w:val="22"/>
                <w:szCs w:val="22"/>
              </w:rPr>
            </w:pPr>
          </w:p>
        </w:tc>
        <w:tc>
          <w:tcPr>
            <w:tcW w:w="2652" w:type="dxa"/>
          </w:tcPr>
          <w:p w14:paraId="5FE0B72F" w14:textId="088607CC" w:rsidR="004B48F2" w:rsidRPr="00805BB0" w:rsidRDefault="004B48F2" w:rsidP="00F74A50">
            <w:pPr>
              <w:jc w:val="both"/>
              <w:rPr>
                <w:rFonts w:ascii="Calibri" w:hAnsi="Calibri" w:cs="Calibri"/>
                <w:sz w:val="22"/>
                <w:szCs w:val="22"/>
              </w:rPr>
            </w:pPr>
          </w:p>
        </w:tc>
      </w:tr>
      <w:tr w:rsidR="004B48F2" w:rsidRPr="00805BB0" w14:paraId="442AF69A" w14:textId="77777777" w:rsidTr="00F807D6">
        <w:tc>
          <w:tcPr>
            <w:tcW w:w="632" w:type="dxa"/>
          </w:tcPr>
          <w:p w14:paraId="1E1F966C" w14:textId="77777777" w:rsidR="004B48F2" w:rsidRPr="00805BB0" w:rsidRDefault="004B48F2" w:rsidP="00F74A50">
            <w:pPr>
              <w:jc w:val="both"/>
              <w:rPr>
                <w:rFonts w:ascii="Calibri" w:hAnsi="Calibri" w:cs="Calibri"/>
                <w:sz w:val="22"/>
                <w:szCs w:val="22"/>
              </w:rPr>
            </w:pPr>
            <w:r>
              <w:rPr>
                <w:rFonts w:ascii="Calibri" w:hAnsi="Calibri" w:cs="Calibri"/>
                <w:sz w:val="22"/>
                <w:szCs w:val="22"/>
              </w:rPr>
              <w:t>5.9</w:t>
            </w:r>
          </w:p>
        </w:tc>
        <w:tc>
          <w:tcPr>
            <w:tcW w:w="2090" w:type="dxa"/>
          </w:tcPr>
          <w:p w14:paraId="3CDA6CB3" w14:textId="77777777" w:rsidR="004B48F2" w:rsidRPr="00805BB0" w:rsidRDefault="004B48F2" w:rsidP="00F74A50">
            <w:pPr>
              <w:jc w:val="both"/>
              <w:rPr>
                <w:rFonts w:ascii="Calibri" w:hAnsi="Calibri" w:cs="Calibri"/>
                <w:sz w:val="22"/>
                <w:szCs w:val="22"/>
              </w:rPr>
            </w:pPr>
            <w:r>
              <w:rPr>
                <w:rFonts w:ascii="Calibri" w:hAnsi="Calibri" w:cs="Calibri"/>
                <w:sz w:val="22"/>
                <w:szCs w:val="22"/>
              </w:rPr>
              <w:t>Oro sklendžių valdymas</w:t>
            </w:r>
          </w:p>
        </w:tc>
        <w:tc>
          <w:tcPr>
            <w:tcW w:w="4111" w:type="dxa"/>
          </w:tcPr>
          <w:p w14:paraId="2288E319" w14:textId="77777777" w:rsidR="004B48F2" w:rsidRDefault="004B48F2" w:rsidP="004B48F2">
            <w:pPr>
              <w:numPr>
                <w:ilvl w:val="2"/>
                <w:numId w:val="1"/>
              </w:numPr>
              <w:tabs>
                <w:tab w:val="clear" w:pos="2340"/>
                <w:tab w:val="num" w:pos="378"/>
              </w:tabs>
              <w:ind w:left="378"/>
              <w:jc w:val="both"/>
              <w:rPr>
                <w:rFonts w:ascii="Calibri" w:hAnsi="Calibri" w:cs="Calibri"/>
                <w:sz w:val="22"/>
                <w:szCs w:val="22"/>
              </w:rPr>
            </w:pPr>
            <w:r>
              <w:rPr>
                <w:rFonts w:ascii="Calibri" w:hAnsi="Calibri" w:cs="Calibri"/>
                <w:sz w:val="22"/>
                <w:szCs w:val="22"/>
              </w:rPr>
              <w:t>turi būti numatytas dviejų esamų oro sklendžių valdymas.</w:t>
            </w:r>
          </w:p>
          <w:p w14:paraId="64A8BC30" w14:textId="77777777" w:rsidR="004B48F2" w:rsidRDefault="004B48F2" w:rsidP="004B48F2">
            <w:pPr>
              <w:numPr>
                <w:ilvl w:val="2"/>
                <w:numId w:val="1"/>
              </w:numPr>
              <w:tabs>
                <w:tab w:val="clear" w:pos="2340"/>
                <w:tab w:val="num" w:pos="378"/>
              </w:tabs>
              <w:ind w:left="378"/>
              <w:jc w:val="both"/>
              <w:rPr>
                <w:rFonts w:ascii="Calibri" w:hAnsi="Calibri" w:cs="Calibri"/>
                <w:sz w:val="22"/>
                <w:szCs w:val="22"/>
              </w:rPr>
            </w:pPr>
            <w:r>
              <w:rPr>
                <w:rFonts w:ascii="Calibri" w:hAnsi="Calibri" w:cs="Calibri"/>
                <w:sz w:val="22"/>
                <w:szCs w:val="22"/>
              </w:rPr>
              <w:t>Tiekėjas komplektuoja dvi spyruoklines elektros pavaras.</w:t>
            </w:r>
          </w:p>
          <w:p w14:paraId="384877A5" w14:textId="77777777" w:rsidR="004B48F2" w:rsidRDefault="004B48F2" w:rsidP="004B48F2">
            <w:pPr>
              <w:jc w:val="both"/>
              <w:rPr>
                <w:rFonts w:ascii="Calibri" w:hAnsi="Calibri" w:cs="Calibri"/>
                <w:sz w:val="22"/>
                <w:szCs w:val="22"/>
              </w:rPr>
            </w:pPr>
            <w:r>
              <w:rPr>
                <w:rFonts w:ascii="Calibri" w:hAnsi="Calibri" w:cs="Calibri"/>
                <w:sz w:val="22"/>
                <w:szCs w:val="22"/>
              </w:rPr>
              <w:t>Elektros stoties aušinimas, patalpos vėdinimas.</w:t>
            </w:r>
          </w:p>
          <w:p w14:paraId="787D0846" w14:textId="4F22D898" w:rsidR="004B48F2" w:rsidRPr="00805BB0" w:rsidRDefault="004B48F2" w:rsidP="004B48F2">
            <w:pPr>
              <w:tabs>
                <w:tab w:val="num" w:pos="378"/>
              </w:tabs>
              <w:ind w:left="18"/>
              <w:jc w:val="both"/>
              <w:rPr>
                <w:rFonts w:ascii="Calibri" w:hAnsi="Calibri" w:cs="Calibri"/>
                <w:sz w:val="22"/>
                <w:szCs w:val="22"/>
              </w:rPr>
            </w:pPr>
            <w:r>
              <w:rPr>
                <w:rFonts w:ascii="Calibri" w:hAnsi="Calibri" w:cs="Calibri"/>
                <w:sz w:val="22"/>
                <w:szCs w:val="22"/>
              </w:rPr>
              <w:t>Sklendės atsidarymo ir uždarymo signalą (relinis valdymas) formuoja Užsakovo įrengtas tinklas-generatorius ATYS p perjungiklis. Tiekėjas tiekia ir prijungia valdymo kabelius ir, esant poreikiui, papildomas suderinimo reles.</w:t>
            </w:r>
          </w:p>
        </w:tc>
        <w:tc>
          <w:tcPr>
            <w:tcW w:w="2652" w:type="dxa"/>
          </w:tcPr>
          <w:p w14:paraId="51CD1853" w14:textId="6FE9ED76" w:rsidR="004B48F2" w:rsidRPr="00805BB0" w:rsidRDefault="004B48F2" w:rsidP="00F74A50">
            <w:pPr>
              <w:jc w:val="both"/>
              <w:rPr>
                <w:rFonts w:ascii="Calibri" w:hAnsi="Calibri" w:cs="Calibri"/>
                <w:sz w:val="22"/>
                <w:szCs w:val="22"/>
              </w:rPr>
            </w:pPr>
          </w:p>
        </w:tc>
      </w:tr>
      <w:tr w:rsidR="004B48F2" w:rsidRPr="00805BB0" w14:paraId="14C4C3ED" w14:textId="77777777" w:rsidTr="00F807D6">
        <w:tc>
          <w:tcPr>
            <w:tcW w:w="9486" w:type="dxa"/>
            <w:gridSpan w:val="4"/>
          </w:tcPr>
          <w:p w14:paraId="3F43529A" w14:textId="77777777" w:rsidR="004B48F2" w:rsidRPr="0047152D" w:rsidRDefault="004B48F2" w:rsidP="00F74A50">
            <w:pPr>
              <w:jc w:val="center"/>
              <w:rPr>
                <w:rFonts w:ascii="Calibri" w:hAnsi="Calibri" w:cs="Calibri"/>
                <w:b/>
                <w:bCs/>
                <w:sz w:val="22"/>
                <w:szCs w:val="22"/>
                <w:highlight w:val="yellow"/>
              </w:rPr>
            </w:pPr>
            <w:r w:rsidRPr="0047152D">
              <w:rPr>
                <w:rFonts w:ascii="Calibri" w:hAnsi="Calibri" w:cs="Calibri"/>
                <w:b/>
                <w:bCs/>
                <w:sz w:val="22"/>
                <w:szCs w:val="22"/>
              </w:rPr>
              <w:t>6. Reikalavimai pateikiamai valdiklyje ir perduodamai nuotoliniu būdu informacijai apie stoties būklę</w:t>
            </w:r>
          </w:p>
        </w:tc>
      </w:tr>
      <w:tr w:rsidR="004B48F2" w:rsidRPr="00805BB0" w14:paraId="4DC5CED6" w14:textId="77777777" w:rsidTr="00F807D6">
        <w:tc>
          <w:tcPr>
            <w:tcW w:w="632" w:type="dxa"/>
          </w:tcPr>
          <w:p w14:paraId="5B9D16BD" w14:textId="77777777" w:rsidR="004B48F2" w:rsidRPr="00805BB0" w:rsidRDefault="004B48F2" w:rsidP="00F74A50">
            <w:pPr>
              <w:jc w:val="both"/>
              <w:rPr>
                <w:rFonts w:ascii="Calibri" w:hAnsi="Calibri" w:cs="Calibri"/>
                <w:sz w:val="22"/>
                <w:szCs w:val="22"/>
              </w:rPr>
            </w:pPr>
            <w:r>
              <w:rPr>
                <w:rFonts w:ascii="Calibri" w:hAnsi="Calibri" w:cs="Calibri"/>
                <w:sz w:val="22"/>
                <w:szCs w:val="22"/>
              </w:rPr>
              <w:t>6.1</w:t>
            </w:r>
          </w:p>
        </w:tc>
        <w:tc>
          <w:tcPr>
            <w:tcW w:w="2090" w:type="dxa"/>
          </w:tcPr>
          <w:p w14:paraId="347E40FB"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Matuojami elektros tiekimo parametrai</w:t>
            </w:r>
          </w:p>
        </w:tc>
        <w:tc>
          <w:tcPr>
            <w:tcW w:w="4111" w:type="dxa"/>
          </w:tcPr>
          <w:p w14:paraId="6A8F9B5F"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kiekvienos fazės ir linijinės įtampos dydis;</w:t>
            </w:r>
          </w:p>
          <w:p w14:paraId="22488293"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generatoriaus įtampos dažnis,</w:t>
            </w:r>
          </w:p>
          <w:p w14:paraId="52C60CE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apkrovimo srovė kiekvienoje fazėje,</w:t>
            </w:r>
          </w:p>
          <w:p w14:paraId="12EAE3E6"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galia kiekvienoje fazėje,</w:t>
            </w:r>
          </w:p>
          <w:p w14:paraId="5835B570" w14:textId="77777777" w:rsidR="004B48F2" w:rsidRPr="0006641F"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generatoriaus tiekiama aktyvinė-reaktyvinė-suminė elektros energija</w:t>
            </w:r>
            <w:r>
              <w:rPr>
                <w:rFonts w:ascii="Calibri" w:hAnsi="Calibri" w:cs="Calibri"/>
                <w:sz w:val="22"/>
                <w:szCs w:val="22"/>
              </w:rPr>
              <w:t xml:space="preserve"> </w:t>
            </w:r>
            <w:r w:rsidRPr="00805BB0">
              <w:rPr>
                <w:rFonts w:ascii="Calibri" w:hAnsi="Calibri" w:cs="Calibri"/>
                <w:sz w:val="22"/>
                <w:szCs w:val="22"/>
              </w:rPr>
              <w:t>kiekvienoje fazėje.</w:t>
            </w:r>
          </w:p>
        </w:tc>
        <w:tc>
          <w:tcPr>
            <w:tcW w:w="2652" w:type="dxa"/>
          </w:tcPr>
          <w:p w14:paraId="1F7E5D16" w14:textId="77777777" w:rsidR="004B48F2" w:rsidRPr="00923D47" w:rsidRDefault="004B48F2" w:rsidP="00F74A50">
            <w:pPr>
              <w:jc w:val="both"/>
              <w:rPr>
                <w:rFonts w:ascii="Calibri" w:hAnsi="Calibri" w:cs="Calibri"/>
                <w:sz w:val="22"/>
                <w:szCs w:val="22"/>
                <w:highlight w:val="yellow"/>
              </w:rPr>
            </w:pPr>
          </w:p>
        </w:tc>
      </w:tr>
      <w:tr w:rsidR="004B48F2" w:rsidRPr="00805BB0" w14:paraId="4E6DB9BB" w14:textId="77777777" w:rsidTr="00F807D6">
        <w:tc>
          <w:tcPr>
            <w:tcW w:w="632" w:type="dxa"/>
          </w:tcPr>
          <w:p w14:paraId="389CCA46" w14:textId="77777777" w:rsidR="004B48F2" w:rsidRPr="00805BB0" w:rsidRDefault="004B48F2" w:rsidP="00F74A50">
            <w:pPr>
              <w:jc w:val="both"/>
              <w:rPr>
                <w:rFonts w:ascii="Calibri" w:hAnsi="Calibri" w:cs="Calibri"/>
                <w:sz w:val="22"/>
                <w:szCs w:val="22"/>
              </w:rPr>
            </w:pPr>
            <w:r>
              <w:rPr>
                <w:rFonts w:ascii="Calibri" w:hAnsi="Calibri" w:cs="Calibri"/>
                <w:sz w:val="22"/>
                <w:szCs w:val="22"/>
              </w:rPr>
              <w:t>6.2</w:t>
            </w:r>
          </w:p>
        </w:tc>
        <w:tc>
          <w:tcPr>
            <w:tcW w:w="2090" w:type="dxa"/>
          </w:tcPr>
          <w:p w14:paraId="7208B3CC" w14:textId="77777777" w:rsidR="004B48F2" w:rsidRPr="00035625" w:rsidRDefault="004B48F2" w:rsidP="00F74A50">
            <w:pPr>
              <w:rPr>
                <w:rFonts w:ascii="Calibri" w:hAnsi="Calibri" w:cs="Calibri"/>
                <w:color w:val="000000"/>
                <w:sz w:val="22"/>
                <w:szCs w:val="22"/>
              </w:rPr>
            </w:pPr>
            <w:r w:rsidRPr="00035625">
              <w:rPr>
                <w:rFonts w:ascii="Calibri" w:hAnsi="Calibri" w:cs="Calibri"/>
                <w:sz w:val="22"/>
                <w:szCs w:val="22"/>
              </w:rPr>
              <w:t xml:space="preserve">Matuojami technologiniai stoties parametrai </w:t>
            </w:r>
          </w:p>
        </w:tc>
        <w:tc>
          <w:tcPr>
            <w:tcW w:w="4111" w:type="dxa"/>
          </w:tcPr>
          <w:p w14:paraId="52E6872E"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akumuliatorinių baterijų įtampa;</w:t>
            </w:r>
          </w:p>
          <w:p w14:paraId="70DCC31A"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aušinimo skysčio temperatūra;</w:t>
            </w:r>
          </w:p>
          <w:p w14:paraId="6035C304"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variklio alyvos slėgis;</w:t>
            </w:r>
          </w:p>
          <w:p w14:paraId="098752FD"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t>kuro lygis talpoje;</w:t>
            </w:r>
          </w:p>
          <w:p w14:paraId="278761EB" w14:textId="77777777" w:rsidR="004B48F2" w:rsidRPr="00035625" w:rsidRDefault="004B48F2" w:rsidP="004B48F2">
            <w:pPr>
              <w:numPr>
                <w:ilvl w:val="2"/>
                <w:numId w:val="1"/>
              </w:numPr>
              <w:tabs>
                <w:tab w:val="clear" w:pos="2340"/>
                <w:tab w:val="num" w:pos="251"/>
              </w:tabs>
              <w:ind w:left="251" w:hanging="180"/>
              <w:jc w:val="both"/>
              <w:rPr>
                <w:rFonts w:ascii="Calibri" w:hAnsi="Calibri" w:cs="Calibri"/>
                <w:sz w:val="22"/>
                <w:szCs w:val="22"/>
              </w:rPr>
            </w:pPr>
            <w:r w:rsidRPr="00035625">
              <w:rPr>
                <w:rFonts w:ascii="Calibri" w:hAnsi="Calibri" w:cs="Calibri"/>
                <w:sz w:val="22"/>
                <w:szCs w:val="22"/>
              </w:rPr>
              <w:lastRenderedPageBreak/>
              <w:t>motovalandos.</w:t>
            </w:r>
          </w:p>
          <w:p w14:paraId="0FC43C15" w14:textId="77777777" w:rsidR="004B48F2" w:rsidRPr="00035625" w:rsidRDefault="004B48F2" w:rsidP="004B48F2">
            <w:pPr>
              <w:pStyle w:val="ListParagraph"/>
              <w:numPr>
                <w:ilvl w:val="2"/>
                <w:numId w:val="1"/>
              </w:numPr>
              <w:ind w:left="325" w:hanging="283"/>
              <w:rPr>
                <w:rFonts w:ascii="Calibri" w:hAnsi="Calibri" w:cs="Calibri"/>
                <w:sz w:val="22"/>
                <w:szCs w:val="22"/>
              </w:rPr>
            </w:pPr>
            <w:r w:rsidRPr="00035625">
              <w:rPr>
                <w:rFonts w:ascii="Calibri" w:hAnsi="Calibri" w:cs="Calibri"/>
                <w:sz w:val="22"/>
                <w:szCs w:val="22"/>
              </w:rPr>
              <w:t>bandymų startuoti skaičius ir sėkmingų įsijungimų procentinis dydis.</w:t>
            </w:r>
          </w:p>
        </w:tc>
        <w:tc>
          <w:tcPr>
            <w:tcW w:w="2652" w:type="dxa"/>
          </w:tcPr>
          <w:p w14:paraId="76419E95" w14:textId="77777777" w:rsidR="004B48F2" w:rsidRPr="00035625" w:rsidRDefault="004B48F2" w:rsidP="00F74A50">
            <w:pPr>
              <w:jc w:val="both"/>
              <w:rPr>
                <w:rFonts w:ascii="Calibri" w:hAnsi="Calibri" w:cs="Calibri"/>
                <w:sz w:val="22"/>
                <w:szCs w:val="22"/>
              </w:rPr>
            </w:pPr>
          </w:p>
        </w:tc>
      </w:tr>
      <w:tr w:rsidR="004B48F2" w:rsidRPr="00805BB0" w14:paraId="4E8A374D" w14:textId="77777777" w:rsidTr="00F807D6">
        <w:tc>
          <w:tcPr>
            <w:tcW w:w="632" w:type="dxa"/>
          </w:tcPr>
          <w:p w14:paraId="627B21A9" w14:textId="77777777" w:rsidR="004B48F2" w:rsidRPr="00805BB0" w:rsidRDefault="004B48F2" w:rsidP="00F74A50">
            <w:pPr>
              <w:jc w:val="both"/>
              <w:rPr>
                <w:rFonts w:ascii="Calibri" w:hAnsi="Calibri" w:cs="Calibri"/>
                <w:sz w:val="22"/>
                <w:szCs w:val="22"/>
              </w:rPr>
            </w:pPr>
            <w:r>
              <w:rPr>
                <w:rFonts w:ascii="Calibri" w:hAnsi="Calibri" w:cs="Calibri"/>
                <w:sz w:val="22"/>
                <w:szCs w:val="22"/>
              </w:rPr>
              <w:t>6.3</w:t>
            </w:r>
          </w:p>
        </w:tc>
        <w:tc>
          <w:tcPr>
            <w:tcW w:w="2090" w:type="dxa"/>
          </w:tcPr>
          <w:p w14:paraId="28C72B5C"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Tekstinė arba indikuojama signalizacijos prietaisais informacija</w:t>
            </w:r>
          </w:p>
        </w:tc>
        <w:tc>
          <w:tcPr>
            <w:tcW w:w="4111" w:type="dxa"/>
          </w:tcPr>
          <w:p w14:paraId="7BD72F87"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neįsijungė;</w:t>
            </w:r>
          </w:p>
          <w:p w14:paraId="09473659"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avarinis stabdymas;</w:t>
            </w:r>
          </w:p>
          <w:p w14:paraId="0BFCA1D1"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perkrauta;</w:t>
            </w:r>
          </w:p>
          <w:p w14:paraId="75D88C37"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išjungtas-įjungtas generatoriaus automatinis jungiklis;</w:t>
            </w:r>
          </w:p>
          <w:p w14:paraId="0F880A27"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stotis pasiruošusi darbui;</w:t>
            </w:r>
          </w:p>
          <w:p w14:paraId="70FA2A7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automatinis įsijungimas, stoties automatinis sustojimas;</w:t>
            </w:r>
          </w:p>
          <w:p w14:paraId="483D2A0B"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stoties rankinis paleidimas, </w:t>
            </w:r>
          </w:p>
          <w:p w14:paraId="6D82D504"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rankinis sustabdymas;</w:t>
            </w:r>
          </w:p>
          <w:p w14:paraId="4F32DF4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stoties veikimo tikrinimas;</w:t>
            </w:r>
          </w:p>
          <w:p w14:paraId="6DADA00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informacija apie stoties avarinio stabdymo priežastį;</w:t>
            </w:r>
          </w:p>
          <w:p w14:paraId="38E2286E"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kuro lygis per žemas,</w:t>
            </w:r>
          </w:p>
          <w:p w14:paraId="5735DACD"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aušinimo skysčio temperatūra per aukšta,</w:t>
            </w:r>
          </w:p>
          <w:p w14:paraId="4817D851"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alyvos slėgis per žemas,</w:t>
            </w:r>
          </w:p>
          <w:p w14:paraId="55D28034" w14:textId="77777777" w:rsidR="004B48F2" w:rsidRPr="00854BE2" w:rsidRDefault="004B48F2" w:rsidP="004B48F2">
            <w:pPr>
              <w:numPr>
                <w:ilvl w:val="2"/>
                <w:numId w:val="1"/>
              </w:numPr>
              <w:tabs>
                <w:tab w:val="clear" w:pos="2340"/>
                <w:tab w:val="num" w:pos="251"/>
              </w:tabs>
              <w:ind w:left="251" w:hanging="180"/>
              <w:rPr>
                <w:rFonts w:ascii="Calibri" w:hAnsi="Calibri" w:cs="Calibri"/>
                <w:sz w:val="22"/>
                <w:szCs w:val="22"/>
              </w:rPr>
            </w:pPr>
            <w:r w:rsidRPr="00854BE2">
              <w:rPr>
                <w:rFonts w:ascii="Calibri" w:hAnsi="Calibri" w:cs="Calibri"/>
                <w:sz w:val="22"/>
                <w:szCs w:val="22"/>
              </w:rPr>
              <w:t>kiti gamintojo pranešimai.</w:t>
            </w:r>
          </w:p>
        </w:tc>
        <w:tc>
          <w:tcPr>
            <w:tcW w:w="2652" w:type="dxa"/>
          </w:tcPr>
          <w:p w14:paraId="078D307F" w14:textId="77777777" w:rsidR="004B48F2" w:rsidRPr="00923D47" w:rsidRDefault="004B48F2" w:rsidP="00F74A50">
            <w:pPr>
              <w:jc w:val="both"/>
              <w:rPr>
                <w:rFonts w:ascii="Calibri" w:hAnsi="Calibri" w:cs="Calibri"/>
                <w:sz w:val="22"/>
                <w:szCs w:val="22"/>
                <w:highlight w:val="yellow"/>
              </w:rPr>
            </w:pPr>
          </w:p>
        </w:tc>
      </w:tr>
      <w:tr w:rsidR="004B48F2" w:rsidRPr="00805BB0" w14:paraId="1FC8944B" w14:textId="77777777" w:rsidTr="00F807D6">
        <w:tc>
          <w:tcPr>
            <w:tcW w:w="632" w:type="dxa"/>
          </w:tcPr>
          <w:p w14:paraId="27786389" w14:textId="77777777" w:rsidR="004B48F2" w:rsidRPr="00805BB0" w:rsidRDefault="004B48F2" w:rsidP="00F74A50">
            <w:pPr>
              <w:jc w:val="both"/>
              <w:rPr>
                <w:rFonts w:ascii="Calibri" w:hAnsi="Calibri" w:cs="Calibri"/>
                <w:sz w:val="22"/>
                <w:szCs w:val="22"/>
              </w:rPr>
            </w:pPr>
            <w:r>
              <w:rPr>
                <w:rFonts w:ascii="Calibri" w:hAnsi="Calibri" w:cs="Calibri"/>
                <w:sz w:val="22"/>
                <w:szCs w:val="22"/>
              </w:rPr>
              <w:t>6.4</w:t>
            </w:r>
          </w:p>
        </w:tc>
        <w:tc>
          <w:tcPr>
            <w:tcW w:w="2090" w:type="dxa"/>
          </w:tcPr>
          <w:p w14:paraId="508F3B16"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Informacijos registravimas</w:t>
            </w:r>
          </w:p>
        </w:tc>
        <w:tc>
          <w:tcPr>
            <w:tcW w:w="4111" w:type="dxa"/>
          </w:tcPr>
          <w:p w14:paraId="21DA9D4D"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sidRPr="00805BB0">
              <w:rPr>
                <w:rFonts w:ascii="Calibri" w:hAnsi="Calibri" w:cs="Calibri"/>
                <w:sz w:val="22"/>
                <w:szCs w:val="22"/>
              </w:rPr>
              <w:t xml:space="preserve">informacija pateikiama stoties valdiklyje. </w:t>
            </w:r>
          </w:p>
          <w:p w14:paraId="5AD15270" w14:textId="77777777" w:rsidR="004B48F2" w:rsidRPr="00805BB0"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v</w:t>
            </w:r>
            <w:r w:rsidRPr="00805BB0">
              <w:rPr>
                <w:rFonts w:ascii="Calibri" w:hAnsi="Calibri" w:cs="Calibri"/>
                <w:sz w:val="22"/>
                <w:szCs w:val="22"/>
              </w:rPr>
              <w:t>aldiklyje informacija išsaugoma su konkretaus įvykio laiko žyme.</w:t>
            </w:r>
          </w:p>
          <w:p w14:paraId="2B5466C2" w14:textId="77777777" w:rsidR="004B48F2" w:rsidRPr="00923D47" w:rsidRDefault="004B48F2" w:rsidP="00F74A50">
            <w:pPr>
              <w:rPr>
                <w:rFonts w:ascii="Calibri" w:hAnsi="Calibri" w:cs="Calibri"/>
                <w:color w:val="000000"/>
                <w:sz w:val="22"/>
                <w:szCs w:val="22"/>
                <w:highlight w:val="yellow"/>
              </w:rPr>
            </w:pPr>
            <w:r>
              <w:rPr>
                <w:rFonts w:ascii="Calibri" w:hAnsi="Calibri" w:cs="Calibri"/>
                <w:sz w:val="22"/>
                <w:szCs w:val="22"/>
              </w:rPr>
              <w:t>r</w:t>
            </w:r>
            <w:r w:rsidRPr="00805BB0">
              <w:rPr>
                <w:rFonts w:ascii="Calibri" w:hAnsi="Calibri" w:cs="Calibri"/>
                <w:sz w:val="22"/>
                <w:szCs w:val="22"/>
              </w:rPr>
              <w:t>eikalavimai atminčiai – stoties valdiklis išsaugo nemažiau 100 paskutinių įvykių su laiko žyme.</w:t>
            </w:r>
          </w:p>
        </w:tc>
        <w:tc>
          <w:tcPr>
            <w:tcW w:w="2652" w:type="dxa"/>
          </w:tcPr>
          <w:p w14:paraId="5FF6F2AC" w14:textId="77777777" w:rsidR="004B48F2" w:rsidRPr="00923D47" w:rsidRDefault="004B48F2" w:rsidP="00F74A50">
            <w:pPr>
              <w:jc w:val="both"/>
              <w:rPr>
                <w:rFonts w:ascii="Calibri" w:hAnsi="Calibri" w:cs="Calibri"/>
                <w:sz w:val="22"/>
                <w:szCs w:val="22"/>
                <w:highlight w:val="yellow"/>
              </w:rPr>
            </w:pPr>
          </w:p>
        </w:tc>
      </w:tr>
      <w:tr w:rsidR="004B48F2" w:rsidRPr="00805BB0" w14:paraId="20B36E0E" w14:textId="77777777" w:rsidTr="00F807D6">
        <w:tc>
          <w:tcPr>
            <w:tcW w:w="632" w:type="dxa"/>
          </w:tcPr>
          <w:p w14:paraId="6CEDB29F" w14:textId="77777777" w:rsidR="004B48F2" w:rsidRPr="00805BB0" w:rsidRDefault="004B48F2" w:rsidP="00F74A50">
            <w:pPr>
              <w:jc w:val="both"/>
              <w:rPr>
                <w:rFonts w:ascii="Calibri" w:hAnsi="Calibri" w:cs="Calibri"/>
                <w:sz w:val="22"/>
                <w:szCs w:val="22"/>
              </w:rPr>
            </w:pPr>
            <w:r>
              <w:rPr>
                <w:rFonts w:ascii="Calibri" w:hAnsi="Calibri" w:cs="Calibri"/>
                <w:sz w:val="22"/>
                <w:szCs w:val="22"/>
              </w:rPr>
              <w:t>6.5</w:t>
            </w:r>
          </w:p>
        </w:tc>
        <w:tc>
          <w:tcPr>
            <w:tcW w:w="2090" w:type="dxa"/>
          </w:tcPr>
          <w:p w14:paraId="75EA727F"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Reikalavimai informacijos pateikimui</w:t>
            </w:r>
          </w:p>
        </w:tc>
        <w:tc>
          <w:tcPr>
            <w:tcW w:w="4111" w:type="dxa"/>
          </w:tcPr>
          <w:p w14:paraId="3E377257" w14:textId="77777777" w:rsidR="004B48F2" w:rsidRPr="00923D47" w:rsidRDefault="004B48F2" w:rsidP="00F74A50">
            <w:pPr>
              <w:rPr>
                <w:rFonts w:ascii="Calibri" w:hAnsi="Calibri" w:cs="Calibri"/>
                <w:sz w:val="22"/>
                <w:szCs w:val="22"/>
                <w:highlight w:val="yellow"/>
              </w:rPr>
            </w:pPr>
            <w:r w:rsidRPr="00805BB0">
              <w:rPr>
                <w:rFonts w:ascii="Calibri" w:hAnsi="Calibri" w:cs="Calibri"/>
                <w:sz w:val="22"/>
                <w:szCs w:val="22"/>
              </w:rPr>
              <w:t>Valdiklyje pateikiama grafinė ir tekstinė informacija turi būti suprantama  ir nereikalauti papildomų priemonių jai iššifruoti.</w:t>
            </w:r>
          </w:p>
        </w:tc>
        <w:tc>
          <w:tcPr>
            <w:tcW w:w="2652" w:type="dxa"/>
          </w:tcPr>
          <w:p w14:paraId="702A455A" w14:textId="77777777" w:rsidR="004B48F2" w:rsidRPr="00923D47" w:rsidRDefault="004B48F2" w:rsidP="00F74A50">
            <w:pPr>
              <w:jc w:val="both"/>
              <w:rPr>
                <w:rFonts w:ascii="Calibri" w:hAnsi="Calibri" w:cs="Calibri"/>
                <w:sz w:val="22"/>
                <w:szCs w:val="22"/>
                <w:highlight w:val="yellow"/>
              </w:rPr>
            </w:pPr>
          </w:p>
        </w:tc>
      </w:tr>
      <w:tr w:rsidR="004B48F2" w:rsidRPr="00805BB0" w14:paraId="13983744" w14:textId="77777777" w:rsidTr="00F807D6">
        <w:tc>
          <w:tcPr>
            <w:tcW w:w="632" w:type="dxa"/>
          </w:tcPr>
          <w:p w14:paraId="1E91D958" w14:textId="77777777" w:rsidR="004B48F2" w:rsidRPr="00805BB0" w:rsidRDefault="004B48F2" w:rsidP="00F74A50">
            <w:pPr>
              <w:jc w:val="both"/>
              <w:rPr>
                <w:rFonts w:ascii="Calibri" w:hAnsi="Calibri" w:cs="Calibri"/>
                <w:sz w:val="22"/>
                <w:szCs w:val="22"/>
              </w:rPr>
            </w:pPr>
            <w:r>
              <w:rPr>
                <w:rFonts w:ascii="Calibri" w:hAnsi="Calibri" w:cs="Calibri"/>
                <w:sz w:val="22"/>
                <w:szCs w:val="22"/>
              </w:rPr>
              <w:t>6.6</w:t>
            </w:r>
          </w:p>
        </w:tc>
        <w:tc>
          <w:tcPr>
            <w:tcW w:w="2090" w:type="dxa"/>
          </w:tcPr>
          <w:p w14:paraId="5C4BB8AB" w14:textId="77777777" w:rsidR="004B48F2" w:rsidRPr="00923D47" w:rsidRDefault="004B48F2" w:rsidP="00F74A50">
            <w:pPr>
              <w:rPr>
                <w:rFonts w:ascii="Calibri" w:hAnsi="Calibri" w:cs="Calibri"/>
                <w:color w:val="000000"/>
                <w:sz w:val="22"/>
                <w:szCs w:val="22"/>
                <w:highlight w:val="yellow"/>
              </w:rPr>
            </w:pPr>
            <w:r w:rsidRPr="00805BB0">
              <w:rPr>
                <w:rFonts w:ascii="Calibri" w:hAnsi="Calibri" w:cs="Calibri"/>
                <w:sz w:val="22"/>
                <w:szCs w:val="22"/>
              </w:rPr>
              <w:t>Informacijos pateikimas į personalinį kompiuterį</w:t>
            </w:r>
          </w:p>
        </w:tc>
        <w:tc>
          <w:tcPr>
            <w:tcW w:w="4111" w:type="dxa"/>
          </w:tcPr>
          <w:p w14:paraId="5FF85EB2" w14:textId="77777777" w:rsidR="004B48F2" w:rsidRPr="00805BB0" w:rsidRDefault="004B48F2" w:rsidP="004B48F2">
            <w:pPr>
              <w:numPr>
                <w:ilvl w:val="2"/>
                <w:numId w:val="1"/>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Informacija iš stoties valdiklių turi būti perduodama skaitmeniniu būdu. Valdikliuose turi būti numatyta RS485 arba TCP prievadai.</w:t>
            </w:r>
          </w:p>
          <w:p w14:paraId="5655C60D" w14:textId="77777777" w:rsidR="004B48F2" w:rsidRPr="00805BB0" w:rsidRDefault="004B48F2" w:rsidP="004B48F2">
            <w:pPr>
              <w:numPr>
                <w:ilvl w:val="2"/>
                <w:numId w:val="1"/>
              </w:numPr>
              <w:tabs>
                <w:tab w:val="clear" w:pos="2340"/>
                <w:tab w:val="num" w:pos="252"/>
              </w:tabs>
              <w:ind w:left="252" w:hanging="180"/>
              <w:jc w:val="both"/>
              <w:rPr>
                <w:rFonts w:ascii="Calibri" w:hAnsi="Calibri" w:cs="Calibri"/>
                <w:sz w:val="22"/>
                <w:szCs w:val="22"/>
              </w:rPr>
            </w:pPr>
            <w:r w:rsidRPr="00805BB0">
              <w:rPr>
                <w:rFonts w:ascii="Calibri" w:hAnsi="Calibri" w:cs="Calibri"/>
                <w:sz w:val="22"/>
                <w:szCs w:val="22"/>
              </w:rPr>
              <w:t>Informacijos pateikiama MODBUS RTU arba MODBUS TCP protokolu.</w:t>
            </w:r>
          </w:p>
          <w:p w14:paraId="4812BF95" w14:textId="77777777" w:rsidR="004B48F2" w:rsidRDefault="004B48F2" w:rsidP="00F74A50">
            <w:pPr>
              <w:rPr>
                <w:rFonts w:ascii="Calibri" w:hAnsi="Calibri" w:cs="Calibri"/>
                <w:sz w:val="22"/>
                <w:szCs w:val="22"/>
                <w:highlight w:val="yellow"/>
              </w:rPr>
            </w:pPr>
          </w:p>
          <w:p w14:paraId="339BD670" w14:textId="0435305A" w:rsidR="004B48F2" w:rsidRPr="00923D47" w:rsidRDefault="004B48F2" w:rsidP="00F74A50">
            <w:pPr>
              <w:rPr>
                <w:rFonts w:ascii="Calibri" w:hAnsi="Calibri" w:cs="Calibri"/>
                <w:sz w:val="22"/>
                <w:szCs w:val="22"/>
                <w:highlight w:val="yellow"/>
              </w:rPr>
            </w:pPr>
            <w:r>
              <w:rPr>
                <w:rFonts w:ascii="Calibri" w:hAnsi="Calibri" w:cs="Calibri"/>
                <w:sz w:val="22"/>
                <w:szCs w:val="22"/>
              </w:rPr>
              <w:t xml:space="preserve">Nuotoliniu būdu turi būti perduodama visa 6  dalyje išvardyta informacija. </w:t>
            </w:r>
            <w:r w:rsidRPr="00805BB0">
              <w:rPr>
                <w:rFonts w:ascii="Calibri" w:hAnsi="Calibri" w:cs="Calibri"/>
                <w:sz w:val="22"/>
                <w:szCs w:val="22"/>
              </w:rPr>
              <w:t>Tiekėjas kartu privalo pateikti ir valdiklio įėjimų-išėjimų bei vidinių registrų būsenų nuskaitymo adresus.</w:t>
            </w:r>
          </w:p>
        </w:tc>
        <w:tc>
          <w:tcPr>
            <w:tcW w:w="2652" w:type="dxa"/>
          </w:tcPr>
          <w:p w14:paraId="7C7E47DF" w14:textId="462B3FA3" w:rsidR="004B48F2" w:rsidRPr="00923D47" w:rsidRDefault="004B48F2" w:rsidP="00F74A50">
            <w:pPr>
              <w:jc w:val="both"/>
              <w:rPr>
                <w:rFonts w:ascii="Calibri" w:hAnsi="Calibri" w:cs="Calibri"/>
                <w:sz w:val="22"/>
                <w:szCs w:val="22"/>
                <w:highlight w:val="yellow"/>
              </w:rPr>
            </w:pPr>
          </w:p>
        </w:tc>
      </w:tr>
      <w:tr w:rsidR="004B48F2" w:rsidRPr="00805BB0" w14:paraId="26436366" w14:textId="77777777" w:rsidTr="00F807D6">
        <w:tc>
          <w:tcPr>
            <w:tcW w:w="9486" w:type="dxa"/>
            <w:gridSpan w:val="4"/>
          </w:tcPr>
          <w:p w14:paraId="518CEBEA" w14:textId="77777777" w:rsidR="004B48F2" w:rsidRPr="0047152D" w:rsidRDefault="004B48F2" w:rsidP="00F74A50">
            <w:pPr>
              <w:jc w:val="center"/>
              <w:rPr>
                <w:rFonts w:ascii="Calibri" w:hAnsi="Calibri" w:cs="Calibri"/>
                <w:b/>
                <w:bCs/>
                <w:sz w:val="22"/>
                <w:szCs w:val="22"/>
                <w:highlight w:val="yellow"/>
              </w:rPr>
            </w:pPr>
            <w:r w:rsidRPr="0047152D">
              <w:rPr>
                <w:rFonts w:ascii="Calibri" w:hAnsi="Calibri" w:cs="Calibri"/>
                <w:b/>
                <w:bCs/>
                <w:sz w:val="22"/>
                <w:szCs w:val="22"/>
              </w:rPr>
              <w:t>7. Papildomai komplektuojamos dalys</w:t>
            </w:r>
          </w:p>
        </w:tc>
      </w:tr>
      <w:tr w:rsidR="004B48F2" w:rsidRPr="00805BB0" w14:paraId="720A464A" w14:textId="77777777" w:rsidTr="00F807D6">
        <w:tc>
          <w:tcPr>
            <w:tcW w:w="632" w:type="dxa"/>
          </w:tcPr>
          <w:p w14:paraId="02490F68"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7.1</w:t>
            </w:r>
          </w:p>
        </w:tc>
        <w:tc>
          <w:tcPr>
            <w:tcW w:w="2090" w:type="dxa"/>
          </w:tcPr>
          <w:p w14:paraId="47E0C9F8"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Atsarginės dalys</w:t>
            </w:r>
          </w:p>
        </w:tc>
        <w:tc>
          <w:tcPr>
            <w:tcW w:w="4111" w:type="dxa"/>
          </w:tcPr>
          <w:p w14:paraId="392BA6AF" w14:textId="77777777" w:rsidR="004B48F2" w:rsidRDefault="004B48F2" w:rsidP="00F74A50">
            <w:pPr>
              <w:tabs>
                <w:tab w:val="num" w:pos="251"/>
              </w:tabs>
              <w:jc w:val="both"/>
              <w:rPr>
                <w:rFonts w:ascii="Calibri" w:hAnsi="Calibri" w:cs="Calibri"/>
                <w:sz w:val="22"/>
                <w:szCs w:val="22"/>
              </w:rPr>
            </w:pPr>
            <w:r>
              <w:rPr>
                <w:rFonts w:ascii="Calibri" w:hAnsi="Calibri" w:cs="Calibri"/>
                <w:sz w:val="22"/>
                <w:szCs w:val="22"/>
              </w:rPr>
              <w:t>K</w:t>
            </w:r>
            <w:r w:rsidRPr="00805BB0">
              <w:rPr>
                <w:rFonts w:ascii="Calibri" w:hAnsi="Calibri" w:cs="Calibri"/>
                <w:sz w:val="22"/>
                <w:szCs w:val="22"/>
              </w:rPr>
              <w:t>artu turi būti pateiktas pirmo techninio aptarnavimo atsarginių dalių komplektas</w:t>
            </w:r>
            <w:r>
              <w:rPr>
                <w:rFonts w:ascii="Calibri" w:hAnsi="Calibri" w:cs="Calibri"/>
                <w:sz w:val="22"/>
                <w:szCs w:val="22"/>
              </w:rPr>
              <w:t>.</w:t>
            </w:r>
          </w:p>
          <w:p w14:paraId="392DF120" w14:textId="77777777" w:rsidR="004B48F2" w:rsidRDefault="004B48F2" w:rsidP="00F74A50">
            <w:pPr>
              <w:tabs>
                <w:tab w:val="num" w:pos="251"/>
              </w:tabs>
              <w:jc w:val="both"/>
              <w:rPr>
                <w:rFonts w:ascii="Calibri" w:hAnsi="Calibri" w:cs="Calibri"/>
                <w:sz w:val="22"/>
                <w:szCs w:val="22"/>
              </w:rPr>
            </w:pPr>
          </w:p>
          <w:p w14:paraId="15B109FD" w14:textId="11C57BFE" w:rsidR="004B48F2" w:rsidRPr="00805BB0" w:rsidRDefault="004B48F2" w:rsidP="00F74A50">
            <w:pPr>
              <w:tabs>
                <w:tab w:val="num" w:pos="251"/>
              </w:tabs>
              <w:jc w:val="both"/>
              <w:rPr>
                <w:rFonts w:ascii="Calibri" w:hAnsi="Calibri" w:cs="Calibri"/>
                <w:sz w:val="22"/>
                <w:szCs w:val="22"/>
              </w:rPr>
            </w:pPr>
            <w:r w:rsidRPr="00805BB0">
              <w:rPr>
                <w:rFonts w:ascii="Calibri" w:hAnsi="Calibri" w:cs="Calibri"/>
                <w:sz w:val="22"/>
                <w:szCs w:val="22"/>
              </w:rPr>
              <w:t>Dalys, kurios turi būti pakeistos po pirmų 50 moto</w:t>
            </w:r>
            <w:r>
              <w:rPr>
                <w:rFonts w:ascii="Calibri" w:hAnsi="Calibri" w:cs="Calibri"/>
                <w:sz w:val="22"/>
                <w:szCs w:val="22"/>
              </w:rPr>
              <w:t xml:space="preserve"> </w:t>
            </w:r>
            <w:r w:rsidRPr="00805BB0">
              <w:rPr>
                <w:rFonts w:ascii="Calibri" w:hAnsi="Calibri" w:cs="Calibri"/>
                <w:sz w:val="22"/>
                <w:szCs w:val="22"/>
              </w:rPr>
              <w:t>valandų arba 12 mėnesių naudojimo: kuro, oro, alyvos filtrai.</w:t>
            </w:r>
          </w:p>
        </w:tc>
        <w:tc>
          <w:tcPr>
            <w:tcW w:w="2652" w:type="dxa"/>
          </w:tcPr>
          <w:p w14:paraId="43D8DFB0" w14:textId="5C24FB31" w:rsidR="004B48F2" w:rsidRPr="00805BB0" w:rsidRDefault="004B48F2" w:rsidP="00F74A50">
            <w:pPr>
              <w:jc w:val="both"/>
              <w:rPr>
                <w:rFonts w:ascii="Calibri" w:hAnsi="Calibri" w:cs="Calibri"/>
                <w:sz w:val="22"/>
                <w:szCs w:val="22"/>
              </w:rPr>
            </w:pPr>
          </w:p>
        </w:tc>
      </w:tr>
      <w:tr w:rsidR="004B48F2" w:rsidRPr="00805BB0" w14:paraId="151CA60F" w14:textId="77777777" w:rsidTr="00F807D6">
        <w:tc>
          <w:tcPr>
            <w:tcW w:w="632" w:type="dxa"/>
          </w:tcPr>
          <w:p w14:paraId="0F377F8B"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7.2</w:t>
            </w:r>
          </w:p>
        </w:tc>
        <w:tc>
          <w:tcPr>
            <w:tcW w:w="2090" w:type="dxa"/>
          </w:tcPr>
          <w:p w14:paraId="5F24B84F" w14:textId="77777777" w:rsidR="004B48F2" w:rsidRPr="00805BB0" w:rsidRDefault="004B48F2" w:rsidP="00F74A50">
            <w:pPr>
              <w:jc w:val="both"/>
              <w:rPr>
                <w:rFonts w:ascii="Calibri" w:hAnsi="Calibri" w:cs="Calibri"/>
                <w:sz w:val="22"/>
                <w:szCs w:val="22"/>
              </w:rPr>
            </w:pPr>
            <w:r>
              <w:rPr>
                <w:rFonts w:ascii="Calibri" w:hAnsi="Calibri" w:cs="Calibri"/>
                <w:sz w:val="22"/>
                <w:szCs w:val="22"/>
              </w:rPr>
              <w:t>Elektros kabeliai</w:t>
            </w:r>
          </w:p>
        </w:tc>
        <w:tc>
          <w:tcPr>
            <w:tcW w:w="4111" w:type="dxa"/>
          </w:tcPr>
          <w:p w14:paraId="1EBF8D1C"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- 5x10 Cu, 15 metrų,</w:t>
            </w:r>
          </w:p>
          <w:p w14:paraId="35953FEB"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lastRenderedPageBreak/>
              <w:t>- 16 Cu, 15 metrų,</w:t>
            </w:r>
          </w:p>
          <w:p w14:paraId="39C1DE8E" w14:textId="77777777" w:rsidR="004B48F2" w:rsidRPr="002E4C9C" w:rsidRDefault="004B48F2" w:rsidP="00F74A50">
            <w:pPr>
              <w:jc w:val="both"/>
              <w:rPr>
                <w:rFonts w:ascii="Calibri" w:hAnsi="Calibri" w:cs="Calibri"/>
                <w:sz w:val="22"/>
                <w:szCs w:val="22"/>
              </w:rPr>
            </w:pPr>
            <w:r w:rsidRPr="002E4C9C">
              <w:rPr>
                <w:rFonts w:ascii="Calibri" w:hAnsi="Calibri" w:cs="Calibri"/>
                <w:sz w:val="22"/>
                <w:szCs w:val="22"/>
              </w:rPr>
              <w:t>- 3x2,</w:t>
            </w:r>
            <w:r>
              <w:rPr>
                <w:rFonts w:ascii="Calibri" w:hAnsi="Calibri" w:cs="Calibri"/>
                <w:sz w:val="22"/>
                <w:szCs w:val="22"/>
              </w:rPr>
              <w:t>1</w:t>
            </w:r>
            <w:r w:rsidRPr="002E4C9C">
              <w:rPr>
                <w:rFonts w:ascii="Calibri" w:hAnsi="Calibri" w:cs="Calibri"/>
                <w:sz w:val="22"/>
                <w:szCs w:val="22"/>
              </w:rPr>
              <w:t xml:space="preserve"> Cu, 15 metrų,</w:t>
            </w:r>
          </w:p>
          <w:p w14:paraId="0AE77BBC" w14:textId="77777777" w:rsidR="004B48F2" w:rsidRDefault="004B48F2" w:rsidP="00F74A50">
            <w:pPr>
              <w:jc w:val="both"/>
              <w:rPr>
                <w:rFonts w:ascii="Calibri" w:hAnsi="Calibri" w:cs="Calibri"/>
                <w:sz w:val="22"/>
                <w:szCs w:val="22"/>
              </w:rPr>
            </w:pPr>
            <w:r w:rsidRPr="002E4C9C">
              <w:rPr>
                <w:rFonts w:ascii="Calibri" w:hAnsi="Calibri" w:cs="Calibri"/>
                <w:sz w:val="22"/>
                <w:szCs w:val="22"/>
              </w:rPr>
              <w:t xml:space="preserve">- 3x1 Cu, </w:t>
            </w:r>
            <w:r>
              <w:rPr>
                <w:rFonts w:ascii="Calibri" w:hAnsi="Calibri" w:cs="Calibri"/>
                <w:sz w:val="22"/>
                <w:szCs w:val="22"/>
              </w:rPr>
              <w:t>3</w:t>
            </w:r>
            <w:r w:rsidRPr="002E4C9C">
              <w:rPr>
                <w:rFonts w:ascii="Calibri" w:hAnsi="Calibri" w:cs="Calibri"/>
                <w:sz w:val="22"/>
                <w:szCs w:val="22"/>
              </w:rPr>
              <w:t>0 metrų</w:t>
            </w:r>
            <w:r>
              <w:rPr>
                <w:rFonts w:ascii="Calibri" w:hAnsi="Calibri" w:cs="Calibri"/>
                <w:sz w:val="22"/>
                <w:szCs w:val="22"/>
              </w:rPr>
              <w:t>.</w:t>
            </w:r>
          </w:p>
          <w:p w14:paraId="462D4246" w14:textId="77777777" w:rsidR="004B48F2" w:rsidRDefault="004B48F2" w:rsidP="00F74A50">
            <w:pPr>
              <w:jc w:val="both"/>
              <w:rPr>
                <w:rFonts w:ascii="Calibri" w:hAnsi="Calibri" w:cs="Calibri"/>
                <w:sz w:val="22"/>
                <w:szCs w:val="22"/>
              </w:rPr>
            </w:pPr>
          </w:p>
          <w:p w14:paraId="5D83D2AA" w14:textId="31299A0A" w:rsidR="004B48F2" w:rsidRPr="00805BB0" w:rsidRDefault="004B48F2" w:rsidP="00F74A50">
            <w:pPr>
              <w:jc w:val="both"/>
              <w:rPr>
                <w:rFonts w:ascii="Calibri" w:hAnsi="Calibri" w:cs="Calibri"/>
                <w:sz w:val="22"/>
                <w:szCs w:val="22"/>
              </w:rPr>
            </w:pPr>
            <w:r>
              <w:rPr>
                <w:rFonts w:ascii="Calibri" w:hAnsi="Calibri" w:cs="Calibri"/>
                <w:sz w:val="22"/>
                <w:szCs w:val="22"/>
              </w:rPr>
              <w:t>Lankstūs, tinkami montuoti vidaus sąlygomis. Skirti  elektros stoties, tinklas-generatorius, savų reikmių (akumuliatorių įkrovimas, šildymas) sklendžių pavarų valdymui, START-STOP signalo perdavimui, metalinių dalių prijungimui prie įžeminimo.</w:t>
            </w:r>
          </w:p>
        </w:tc>
        <w:tc>
          <w:tcPr>
            <w:tcW w:w="2652" w:type="dxa"/>
          </w:tcPr>
          <w:p w14:paraId="25359EDF" w14:textId="107344F8" w:rsidR="004B48F2" w:rsidRPr="00805BB0" w:rsidRDefault="004B48F2" w:rsidP="00F74A50">
            <w:pPr>
              <w:jc w:val="both"/>
              <w:rPr>
                <w:rFonts w:ascii="Calibri" w:hAnsi="Calibri" w:cs="Calibri"/>
                <w:sz w:val="22"/>
                <w:szCs w:val="22"/>
              </w:rPr>
            </w:pPr>
          </w:p>
        </w:tc>
      </w:tr>
      <w:tr w:rsidR="004B48F2" w:rsidRPr="00805BB0" w14:paraId="56F97ED0" w14:textId="77777777" w:rsidTr="00F807D6">
        <w:tc>
          <w:tcPr>
            <w:tcW w:w="632" w:type="dxa"/>
          </w:tcPr>
          <w:p w14:paraId="071B4726"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7.3</w:t>
            </w:r>
          </w:p>
        </w:tc>
        <w:tc>
          <w:tcPr>
            <w:tcW w:w="2090" w:type="dxa"/>
          </w:tcPr>
          <w:p w14:paraId="3C852B09" w14:textId="77777777" w:rsidR="004B48F2" w:rsidRPr="00805BB0" w:rsidRDefault="004B48F2" w:rsidP="00F74A50">
            <w:pPr>
              <w:jc w:val="both"/>
              <w:rPr>
                <w:rFonts w:ascii="Calibri" w:hAnsi="Calibri" w:cs="Calibri"/>
                <w:sz w:val="22"/>
                <w:szCs w:val="22"/>
              </w:rPr>
            </w:pPr>
            <w:r>
              <w:rPr>
                <w:rFonts w:ascii="Calibri" w:hAnsi="Calibri" w:cs="Calibri"/>
                <w:sz w:val="22"/>
                <w:szCs w:val="22"/>
              </w:rPr>
              <w:t>Signaliniai kabeliai</w:t>
            </w:r>
          </w:p>
        </w:tc>
        <w:tc>
          <w:tcPr>
            <w:tcW w:w="4111" w:type="dxa"/>
          </w:tcPr>
          <w:p w14:paraId="42F36027"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20 metrų</w:t>
            </w:r>
          </w:p>
          <w:p w14:paraId="7604E9ED" w14:textId="77777777" w:rsidR="004B48F2" w:rsidRDefault="004B48F2" w:rsidP="004B48F2">
            <w:pPr>
              <w:tabs>
                <w:tab w:val="num" w:pos="251"/>
              </w:tabs>
              <w:rPr>
                <w:rFonts w:ascii="Calibri" w:hAnsi="Calibri" w:cs="Calibri"/>
                <w:sz w:val="22"/>
                <w:szCs w:val="22"/>
              </w:rPr>
            </w:pPr>
          </w:p>
          <w:p w14:paraId="5BD0D4E1" w14:textId="210ADAA8" w:rsidR="004B48F2" w:rsidRPr="00805BB0" w:rsidRDefault="004B48F2" w:rsidP="004B48F2">
            <w:pPr>
              <w:tabs>
                <w:tab w:val="num" w:pos="251"/>
              </w:tabs>
              <w:rPr>
                <w:rFonts w:ascii="Calibri" w:hAnsi="Calibri" w:cs="Calibri"/>
                <w:sz w:val="22"/>
                <w:szCs w:val="22"/>
              </w:rPr>
            </w:pPr>
            <w:r>
              <w:rPr>
                <w:rFonts w:ascii="Calibri" w:hAnsi="Calibri" w:cs="Calibri"/>
                <w:sz w:val="22"/>
                <w:szCs w:val="22"/>
              </w:rPr>
              <w:t>Ekranuoti, gyslų skaičius priklauso nuo informacijos iš elektros stoties perdavimo nuotoliniu būdu prievadų tipo.</w:t>
            </w:r>
          </w:p>
        </w:tc>
        <w:tc>
          <w:tcPr>
            <w:tcW w:w="2652" w:type="dxa"/>
          </w:tcPr>
          <w:p w14:paraId="7583A90E" w14:textId="27CA9034" w:rsidR="004B48F2" w:rsidRPr="00805BB0" w:rsidRDefault="004B48F2" w:rsidP="00F74A50">
            <w:pPr>
              <w:jc w:val="both"/>
              <w:rPr>
                <w:rFonts w:ascii="Calibri" w:hAnsi="Calibri" w:cs="Calibri"/>
                <w:sz w:val="22"/>
                <w:szCs w:val="22"/>
              </w:rPr>
            </w:pPr>
          </w:p>
        </w:tc>
      </w:tr>
      <w:tr w:rsidR="004B48F2" w:rsidRPr="00805BB0" w14:paraId="436DC622" w14:textId="77777777" w:rsidTr="00F807D6">
        <w:tc>
          <w:tcPr>
            <w:tcW w:w="632" w:type="dxa"/>
          </w:tcPr>
          <w:p w14:paraId="3C82CDCD" w14:textId="77777777" w:rsidR="004B48F2" w:rsidRPr="00805BB0" w:rsidRDefault="004B48F2" w:rsidP="00F74A50">
            <w:pPr>
              <w:jc w:val="both"/>
              <w:rPr>
                <w:rFonts w:ascii="Calibri" w:hAnsi="Calibri" w:cs="Calibri"/>
                <w:sz w:val="22"/>
                <w:szCs w:val="22"/>
              </w:rPr>
            </w:pPr>
            <w:r w:rsidRPr="00805BB0">
              <w:rPr>
                <w:rFonts w:ascii="Calibri" w:hAnsi="Calibri" w:cs="Calibri"/>
                <w:sz w:val="22"/>
                <w:szCs w:val="22"/>
              </w:rPr>
              <w:t>7.4</w:t>
            </w:r>
          </w:p>
        </w:tc>
        <w:tc>
          <w:tcPr>
            <w:tcW w:w="2090" w:type="dxa"/>
          </w:tcPr>
          <w:p w14:paraId="011DFBF5" w14:textId="77777777" w:rsidR="004B48F2" w:rsidRPr="00805BB0" w:rsidRDefault="004B48F2" w:rsidP="00F807D6">
            <w:pPr>
              <w:rPr>
                <w:rFonts w:ascii="Calibri" w:hAnsi="Calibri" w:cs="Calibri"/>
                <w:sz w:val="22"/>
                <w:szCs w:val="22"/>
              </w:rPr>
            </w:pPr>
            <w:r>
              <w:rPr>
                <w:rFonts w:ascii="Calibri" w:hAnsi="Calibri" w:cs="Calibri"/>
                <w:sz w:val="22"/>
                <w:szCs w:val="22"/>
              </w:rPr>
              <w:t>Išmetimo dujų slopintuvas</w:t>
            </w:r>
          </w:p>
        </w:tc>
        <w:tc>
          <w:tcPr>
            <w:tcW w:w="4111" w:type="dxa"/>
          </w:tcPr>
          <w:p w14:paraId="34E9D0C0" w14:textId="77777777" w:rsidR="004B48F2" w:rsidRDefault="004B48F2" w:rsidP="004B48F2">
            <w:pPr>
              <w:numPr>
                <w:ilvl w:val="2"/>
                <w:numId w:val="1"/>
              </w:numPr>
              <w:tabs>
                <w:tab w:val="clear" w:pos="2340"/>
                <w:tab w:val="num" w:pos="251"/>
              </w:tabs>
              <w:ind w:left="251" w:hanging="180"/>
              <w:rPr>
                <w:rFonts w:ascii="Calibri" w:hAnsi="Calibri" w:cs="Calibri"/>
                <w:sz w:val="22"/>
                <w:szCs w:val="22"/>
              </w:rPr>
            </w:pPr>
            <w:r>
              <w:rPr>
                <w:rFonts w:ascii="Calibri" w:hAnsi="Calibri" w:cs="Calibri"/>
                <w:sz w:val="22"/>
                <w:szCs w:val="22"/>
              </w:rPr>
              <w:t>Komplektuojamas su tinkamo skerspjūvio vamzdžiais, tvirtinimo elementais, apsaugomis nuo prisilietimo prie įkaitusių dalių.</w:t>
            </w:r>
          </w:p>
          <w:p w14:paraId="7657883E" w14:textId="05DDD358" w:rsidR="004B48F2" w:rsidRPr="00805BB0" w:rsidRDefault="004B48F2" w:rsidP="004B48F2">
            <w:pPr>
              <w:tabs>
                <w:tab w:val="num" w:pos="251"/>
              </w:tabs>
              <w:rPr>
                <w:rFonts w:ascii="Calibri" w:hAnsi="Calibri" w:cs="Calibri"/>
                <w:sz w:val="22"/>
                <w:szCs w:val="22"/>
              </w:rPr>
            </w:pPr>
            <w:r>
              <w:rPr>
                <w:rFonts w:ascii="Calibri" w:hAnsi="Calibri" w:cs="Calibri"/>
                <w:sz w:val="22"/>
                <w:szCs w:val="22"/>
              </w:rPr>
              <w:t>Stotis montuojama ~ 50 cm nuo lauko sienos, sienos storis 10 cm. Patalpos aukštis 3,5 metro.</w:t>
            </w:r>
          </w:p>
        </w:tc>
        <w:tc>
          <w:tcPr>
            <w:tcW w:w="2652" w:type="dxa"/>
          </w:tcPr>
          <w:p w14:paraId="1712B31B" w14:textId="20660BC2" w:rsidR="004B48F2" w:rsidRPr="00805BB0" w:rsidRDefault="004B48F2" w:rsidP="00F74A50">
            <w:pPr>
              <w:jc w:val="both"/>
              <w:rPr>
                <w:rFonts w:ascii="Calibri" w:hAnsi="Calibri" w:cs="Calibri"/>
                <w:sz w:val="22"/>
                <w:szCs w:val="22"/>
              </w:rPr>
            </w:pPr>
          </w:p>
        </w:tc>
      </w:tr>
    </w:tbl>
    <w:p w14:paraId="77937481" w14:textId="77777777" w:rsidR="001A5EFF" w:rsidRDefault="001A5EFF"/>
    <w:sectPr w:rsidR="001A5EFF" w:rsidSect="00F807D6">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9FED4" w14:textId="77777777" w:rsidR="00947BBD" w:rsidRDefault="00947BBD" w:rsidP="00F807D6">
      <w:r>
        <w:separator/>
      </w:r>
    </w:p>
  </w:endnote>
  <w:endnote w:type="continuationSeparator" w:id="0">
    <w:p w14:paraId="656F15C0" w14:textId="77777777" w:rsidR="00947BBD" w:rsidRDefault="00947BBD" w:rsidP="00F8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347C" w14:textId="77777777" w:rsidR="00947BBD" w:rsidRDefault="00947BBD" w:rsidP="00F807D6">
      <w:r>
        <w:separator/>
      </w:r>
    </w:p>
  </w:footnote>
  <w:footnote w:type="continuationSeparator" w:id="0">
    <w:p w14:paraId="0CB0EEFF" w14:textId="77777777" w:rsidR="00947BBD" w:rsidRDefault="00947BBD" w:rsidP="00F8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656272"/>
      <w:docPartObj>
        <w:docPartGallery w:val="Page Numbers (Top of Page)"/>
        <w:docPartUnique/>
      </w:docPartObj>
    </w:sdtPr>
    <w:sdtEndPr>
      <w:rPr>
        <w:rFonts w:ascii="Calibri" w:hAnsi="Calibri" w:cs="Calibri"/>
        <w:noProof/>
        <w:sz w:val="20"/>
        <w:szCs w:val="20"/>
      </w:rPr>
    </w:sdtEndPr>
    <w:sdtContent>
      <w:p w14:paraId="5BCE951D" w14:textId="63C2A4E1" w:rsidR="00F807D6" w:rsidRPr="00F807D6" w:rsidRDefault="00F807D6">
        <w:pPr>
          <w:pStyle w:val="Header"/>
          <w:jc w:val="center"/>
          <w:rPr>
            <w:rFonts w:ascii="Calibri" w:hAnsi="Calibri" w:cs="Calibri"/>
            <w:sz w:val="20"/>
            <w:szCs w:val="20"/>
          </w:rPr>
        </w:pPr>
        <w:r w:rsidRPr="00F807D6">
          <w:rPr>
            <w:rFonts w:ascii="Calibri" w:hAnsi="Calibri" w:cs="Calibri"/>
            <w:sz w:val="20"/>
            <w:szCs w:val="20"/>
          </w:rPr>
          <w:fldChar w:fldCharType="begin"/>
        </w:r>
        <w:r w:rsidRPr="00F807D6">
          <w:rPr>
            <w:rFonts w:ascii="Calibri" w:hAnsi="Calibri" w:cs="Calibri"/>
            <w:sz w:val="20"/>
            <w:szCs w:val="20"/>
          </w:rPr>
          <w:instrText xml:space="preserve"> PAGE   \* MERGEFORMAT </w:instrText>
        </w:r>
        <w:r w:rsidRPr="00F807D6">
          <w:rPr>
            <w:rFonts w:ascii="Calibri" w:hAnsi="Calibri" w:cs="Calibri"/>
            <w:sz w:val="20"/>
            <w:szCs w:val="20"/>
          </w:rPr>
          <w:fldChar w:fldCharType="separate"/>
        </w:r>
        <w:r w:rsidRPr="00F807D6">
          <w:rPr>
            <w:rFonts w:ascii="Calibri" w:hAnsi="Calibri" w:cs="Calibri"/>
            <w:noProof/>
            <w:sz w:val="20"/>
            <w:szCs w:val="20"/>
          </w:rPr>
          <w:t>2</w:t>
        </w:r>
        <w:r w:rsidRPr="00F807D6">
          <w:rPr>
            <w:rFonts w:ascii="Calibri" w:hAnsi="Calibri" w:cs="Calibri"/>
            <w:noProof/>
            <w:sz w:val="20"/>
            <w:szCs w:val="20"/>
          </w:rPr>
          <w:fldChar w:fldCharType="end"/>
        </w:r>
      </w:p>
    </w:sdtContent>
  </w:sdt>
  <w:p w14:paraId="478C3FAD" w14:textId="77777777" w:rsidR="00F807D6" w:rsidRDefault="00F80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A4F4D"/>
    <w:multiLevelType w:val="hybridMultilevel"/>
    <w:tmpl w:val="0B864F4E"/>
    <w:lvl w:ilvl="0" w:tplc="170ED1F4">
      <w:start w:val="1"/>
      <w:numFmt w:val="decimal"/>
      <w:lvlText w:val="%1"/>
      <w:lvlJc w:val="left"/>
      <w:pPr>
        <w:ind w:left="327" w:hanging="615"/>
      </w:pPr>
      <w:rPr>
        <w:rFonts w:hint="default"/>
      </w:rPr>
    </w:lvl>
    <w:lvl w:ilvl="1" w:tplc="04270019" w:tentative="1">
      <w:start w:val="1"/>
      <w:numFmt w:val="lowerLetter"/>
      <w:lvlText w:val="%2."/>
      <w:lvlJc w:val="left"/>
      <w:pPr>
        <w:ind w:left="792" w:hanging="360"/>
      </w:pPr>
    </w:lvl>
    <w:lvl w:ilvl="2" w:tplc="0427001B" w:tentative="1">
      <w:start w:val="1"/>
      <w:numFmt w:val="lowerRoman"/>
      <w:lvlText w:val="%3."/>
      <w:lvlJc w:val="right"/>
      <w:pPr>
        <w:ind w:left="1512" w:hanging="180"/>
      </w:pPr>
    </w:lvl>
    <w:lvl w:ilvl="3" w:tplc="0427000F" w:tentative="1">
      <w:start w:val="1"/>
      <w:numFmt w:val="decimal"/>
      <w:lvlText w:val="%4."/>
      <w:lvlJc w:val="left"/>
      <w:pPr>
        <w:ind w:left="2232" w:hanging="360"/>
      </w:pPr>
    </w:lvl>
    <w:lvl w:ilvl="4" w:tplc="04270019" w:tentative="1">
      <w:start w:val="1"/>
      <w:numFmt w:val="lowerLetter"/>
      <w:lvlText w:val="%5."/>
      <w:lvlJc w:val="left"/>
      <w:pPr>
        <w:ind w:left="2952" w:hanging="360"/>
      </w:pPr>
    </w:lvl>
    <w:lvl w:ilvl="5" w:tplc="0427001B" w:tentative="1">
      <w:start w:val="1"/>
      <w:numFmt w:val="lowerRoman"/>
      <w:lvlText w:val="%6."/>
      <w:lvlJc w:val="right"/>
      <w:pPr>
        <w:ind w:left="3672" w:hanging="180"/>
      </w:pPr>
    </w:lvl>
    <w:lvl w:ilvl="6" w:tplc="0427000F" w:tentative="1">
      <w:start w:val="1"/>
      <w:numFmt w:val="decimal"/>
      <w:lvlText w:val="%7."/>
      <w:lvlJc w:val="left"/>
      <w:pPr>
        <w:ind w:left="4392" w:hanging="360"/>
      </w:pPr>
    </w:lvl>
    <w:lvl w:ilvl="7" w:tplc="04270019" w:tentative="1">
      <w:start w:val="1"/>
      <w:numFmt w:val="lowerLetter"/>
      <w:lvlText w:val="%8."/>
      <w:lvlJc w:val="left"/>
      <w:pPr>
        <w:ind w:left="5112" w:hanging="360"/>
      </w:pPr>
    </w:lvl>
    <w:lvl w:ilvl="8" w:tplc="0427001B" w:tentative="1">
      <w:start w:val="1"/>
      <w:numFmt w:val="lowerRoman"/>
      <w:lvlText w:val="%9."/>
      <w:lvlJc w:val="right"/>
      <w:pPr>
        <w:ind w:left="5832" w:hanging="180"/>
      </w:pPr>
    </w:lvl>
  </w:abstractNum>
  <w:abstractNum w:abstractNumId="1"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74281363">
    <w:abstractNumId w:val="1"/>
  </w:num>
  <w:num w:numId="2" w16cid:durableId="804587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8F2"/>
    <w:rsid w:val="00072EDA"/>
    <w:rsid w:val="00151641"/>
    <w:rsid w:val="001533B1"/>
    <w:rsid w:val="001A5EFF"/>
    <w:rsid w:val="001E0DE9"/>
    <w:rsid w:val="002D3398"/>
    <w:rsid w:val="002D5C5E"/>
    <w:rsid w:val="004B48F2"/>
    <w:rsid w:val="004F5252"/>
    <w:rsid w:val="00766AA7"/>
    <w:rsid w:val="00947BBD"/>
    <w:rsid w:val="00A118CF"/>
    <w:rsid w:val="00A3500D"/>
    <w:rsid w:val="00A5352E"/>
    <w:rsid w:val="00E919AC"/>
    <w:rsid w:val="00E958E0"/>
    <w:rsid w:val="00ED4FE9"/>
    <w:rsid w:val="00EE63BC"/>
    <w:rsid w:val="00F521DC"/>
    <w:rsid w:val="00F807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3A5C2"/>
  <w15:chartTrackingRefBased/>
  <w15:docId w15:val="{B773CDC7-EA75-4AEC-9F22-11D22A40D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8F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B48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48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8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8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8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8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8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8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8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8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48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8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8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8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8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8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8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8F2"/>
    <w:rPr>
      <w:rFonts w:eastAsiaTheme="majorEastAsia" w:cstheme="majorBidi"/>
      <w:color w:val="272727" w:themeColor="text1" w:themeTint="D8"/>
    </w:rPr>
  </w:style>
  <w:style w:type="paragraph" w:styleId="Title">
    <w:name w:val="Title"/>
    <w:basedOn w:val="Normal"/>
    <w:next w:val="Normal"/>
    <w:link w:val="TitleChar"/>
    <w:uiPriority w:val="10"/>
    <w:qFormat/>
    <w:rsid w:val="004B48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8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8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8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8F2"/>
    <w:pPr>
      <w:spacing w:before="160"/>
      <w:jc w:val="center"/>
    </w:pPr>
    <w:rPr>
      <w:i/>
      <w:iCs/>
      <w:color w:val="404040" w:themeColor="text1" w:themeTint="BF"/>
    </w:rPr>
  </w:style>
  <w:style w:type="character" w:customStyle="1" w:styleId="QuoteChar">
    <w:name w:val="Quote Char"/>
    <w:basedOn w:val="DefaultParagraphFont"/>
    <w:link w:val="Quote"/>
    <w:uiPriority w:val="29"/>
    <w:rsid w:val="004B48F2"/>
    <w:rPr>
      <w:i/>
      <w:iCs/>
      <w:color w:val="404040" w:themeColor="text1" w:themeTint="BF"/>
    </w:rPr>
  </w:style>
  <w:style w:type="paragraph" w:styleId="ListParagraph">
    <w:name w:val="List Paragraph"/>
    <w:basedOn w:val="Normal"/>
    <w:uiPriority w:val="34"/>
    <w:qFormat/>
    <w:rsid w:val="004B48F2"/>
    <w:pPr>
      <w:ind w:left="720"/>
      <w:contextualSpacing/>
    </w:pPr>
  </w:style>
  <w:style w:type="character" w:styleId="IntenseEmphasis">
    <w:name w:val="Intense Emphasis"/>
    <w:basedOn w:val="DefaultParagraphFont"/>
    <w:uiPriority w:val="21"/>
    <w:qFormat/>
    <w:rsid w:val="004B48F2"/>
    <w:rPr>
      <w:i/>
      <w:iCs/>
      <w:color w:val="0F4761" w:themeColor="accent1" w:themeShade="BF"/>
    </w:rPr>
  </w:style>
  <w:style w:type="paragraph" w:styleId="IntenseQuote">
    <w:name w:val="Intense Quote"/>
    <w:basedOn w:val="Normal"/>
    <w:next w:val="Normal"/>
    <w:link w:val="IntenseQuoteChar"/>
    <w:uiPriority w:val="30"/>
    <w:qFormat/>
    <w:rsid w:val="004B48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8F2"/>
    <w:rPr>
      <w:i/>
      <w:iCs/>
      <w:color w:val="0F4761" w:themeColor="accent1" w:themeShade="BF"/>
    </w:rPr>
  </w:style>
  <w:style w:type="character" w:styleId="IntenseReference">
    <w:name w:val="Intense Reference"/>
    <w:basedOn w:val="DefaultParagraphFont"/>
    <w:uiPriority w:val="32"/>
    <w:qFormat/>
    <w:rsid w:val="004B48F2"/>
    <w:rPr>
      <w:b/>
      <w:bCs/>
      <w:smallCaps/>
      <w:color w:val="0F4761" w:themeColor="accent1" w:themeShade="BF"/>
      <w:spacing w:val="5"/>
    </w:rPr>
  </w:style>
  <w:style w:type="paragraph" w:styleId="Header">
    <w:name w:val="header"/>
    <w:basedOn w:val="Normal"/>
    <w:link w:val="HeaderChar"/>
    <w:rsid w:val="004B48F2"/>
    <w:pPr>
      <w:tabs>
        <w:tab w:val="center" w:pos="4153"/>
        <w:tab w:val="right" w:pos="8306"/>
      </w:tabs>
    </w:pPr>
  </w:style>
  <w:style w:type="character" w:customStyle="1" w:styleId="HeaderChar">
    <w:name w:val="Header Char"/>
    <w:basedOn w:val="DefaultParagraphFont"/>
    <w:link w:val="Header"/>
    <w:uiPriority w:val="99"/>
    <w:rsid w:val="004B48F2"/>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F807D6"/>
    <w:pPr>
      <w:tabs>
        <w:tab w:val="center" w:pos="4513"/>
        <w:tab w:val="right" w:pos="9026"/>
      </w:tabs>
    </w:pPr>
  </w:style>
  <w:style w:type="character" w:customStyle="1" w:styleId="FooterChar">
    <w:name w:val="Footer Char"/>
    <w:basedOn w:val="DefaultParagraphFont"/>
    <w:link w:val="Footer"/>
    <w:uiPriority w:val="99"/>
    <w:rsid w:val="00F807D6"/>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A350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1176</Words>
  <Characters>8367</Characters>
  <Application>Microsoft Office Word</Application>
  <DocSecurity>0</DocSecurity>
  <Lines>363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Banaitė</dc:creator>
  <cp:keywords/>
  <dc:description/>
  <cp:lastModifiedBy>Aušra Jasukaitienė</cp:lastModifiedBy>
  <cp:revision>10</cp:revision>
  <dcterms:created xsi:type="dcterms:W3CDTF">2026-05-14T13:16:00Z</dcterms:created>
  <dcterms:modified xsi:type="dcterms:W3CDTF">2026-07-23T15:13:00Z</dcterms:modified>
</cp:coreProperties>
</file>